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62B8" w14:textId="77777777" w:rsidR="00291632" w:rsidRDefault="00291632" w:rsidP="00B66BC2">
      <w:pPr>
        <w:spacing w:before="120"/>
        <w:jc w:val="center"/>
        <w:rPr>
          <w:b/>
          <w:sz w:val="28"/>
          <w:szCs w:val="28"/>
        </w:rPr>
      </w:pPr>
    </w:p>
    <w:p w14:paraId="7BCE830B" w14:textId="0C6F78DD" w:rsidR="00B66BC2" w:rsidRPr="002535DD" w:rsidRDefault="00B66BC2" w:rsidP="00B66BC2">
      <w:pPr>
        <w:spacing w:before="120"/>
        <w:jc w:val="center"/>
        <w:rPr>
          <w:b/>
          <w:sz w:val="28"/>
          <w:szCs w:val="28"/>
        </w:rPr>
      </w:pPr>
      <w:r w:rsidRPr="002535DD">
        <w:rPr>
          <w:b/>
          <w:sz w:val="28"/>
          <w:szCs w:val="28"/>
        </w:rPr>
        <w:t xml:space="preserve">S m l o u v a   o   p o s k y t n u t í </w:t>
      </w:r>
    </w:p>
    <w:p w14:paraId="3C86394E" w14:textId="01A2A3F8" w:rsidR="00B66BC2" w:rsidRPr="002535DD" w:rsidRDefault="00B66BC2" w:rsidP="00B66BC2">
      <w:pPr>
        <w:spacing w:before="120"/>
        <w:jc w:val="center"/>
        <w:rPr>
          <w:b/>
          <w:sz w:val="28"/>
          <w:szCs w:val="28"/>
        </w:rPr>
      </w:pPr>
      <w:r w:rsidRPr="002535DD">
        <w:rPr>
          <w:b/>
          <w:sz w:val="28"/>
          <w:szCs w:val="28"/>
        </w:rPr>
        <w:t>účelové neinvestiční dotace z rozpočtu Libereckého kraje</w:t>
      </w:r>
    </w:p>
    <w:p w14:paraId="57790788" w14:textId="041C9F04" w:rsidR="008950BF" w:rsidRPr="002535DD" w:rsidRDefault="008950BF" w:rsidP="00B66BC2">
      <w:pPr>
        <w:spacing w:before="120"/>
        <w:jc w:val="center"/>
        <w:rPr>
          <w:b/>
          <w:sz w:val="28"/>
          <w:szCs w:val="28"/>
        </w:rPr>
      </w:pPr>
      <w:r w:rsidRPr="002535DD">
        <w:rPr>
          <w:b/>
          <w:sz w:val="28"/>
          <w:szCs w:val="28"/>
        </w:rPr>
        <w:t>na procesy komunitního plánování</w:t>
      </w:r>
    </w:p>
    <w:p w14:paraId="3B9B36E6" w14:textId="1D56A2C0" w:rsidR="004523BC" w:rsidRPr="002535DD" w:rsidRDefault="004523BC" w:rsidP="00C93558">
      <w:pPr>
        <w:spacing w:before="120" w:line="276" w:lineRule="auto"/>
        <w:jc w:val="center"/>
        <w:rPr>
          <w:b/>
        </w:rPr>
      </w:pPr>
      <w:r w:rsidRPr="002535DD">
        <w:rPr>
          <w:b/>
        </w:rPr>
        <w:t>č. OLP/</w:t>
      </w:r>
      <w:r w:rsidR="0022368D" w:rsidRPr="002535DD">
        <w:rPr>
          <w:b/>
        </w:rPr>
        <w:t>XXXX</w:t>
      </w:r>
      <w:r w:rsidR="001E20C8" w:rsidRPr="002535DD">
        <w:rPr>
          <w:b/>
        </w:rPr>
        <w:t>/202</w:t>
      </w:r>
      <w:r w:rsidR="00164C1F" w:rsidRPr="002535DD">
        <w:rPr>
          <w:b/>
        </w:rPr>
        <w:t>4</w:t>
      </w:r>
    </w:p>
    <w:p w14:paraId="4C95F77C" w14:textId="76CF4953" w:rsidR="004523BC" w:rsidRPr="002535DD" w:rsidRDefault="00460B9D" w:rsidP="00C93558">
      <w:pPr>
        <w:spacing w:before="120" w:line="276" w:lineRule="auto"/>
        <w:jc w:val="both"/>
      </w:pPr>
      <w:r w:rsidRPr="002535DD">
        <w:t xml:space="preserve">schválená </w:t>
      </w:r>
      <w:r w:rsidR="004523BC" w:rsidRPr="002535DD">
        <w:t xml:space="preserve">Zastupitelstvem Libereckého kraje dne </w:t>
      </w:r>
      <w:r w:rsidR="0022368D" w:rsidRPr="002535DD">
        <w:t>xx</w:t>
      </w:r>
      <w:r w:rsidR="00DA061D" w:rsidRPr="002535DD">
        <w:t>.</w:t>
      </w:r>
      <w:r w:rsidR="0022368D" w:rsidRPr="002535DD">
        <w:t>xx</w:t>
      </w:r>
      <w:r w:rsidR="00DA061D" w:rsidRPr="002535DD">
        <w:t>.202</w:t>
      </w:r>
      <w:r w:rsidR="00164C1F" w:rsidRPr="002535DD">
        <w:t>4</w:t>
      </w:r>
      <w:r w:rsidR="004523BC" w:rsidRPr="002535DD">
        <w:t xml:space="preserve"> usnesením č. </w:t>
      </w:r>
      <w:proofErr w:type="spellStart"/>
      <w:r w:rsidR="0022368D" w:rsidRPr="002535DD">
        <w:t>xxxx</w:t>
      </w:r>
      <w:proofErr w:type="spellEnd"/>
      <w:r w:rsidRPr="002535DD">
        <w:t>/2</w:t>
      </w:r>
      <w:r w:rsidR="00164C1F" w:rsidRPr="002535DD">
        <w:t>4</w:t>
      </w:r>
      <w:r w:rsidRPr="002535DD">
        <w:t>/Z</w:t>
      </w:r>
      <w:r w:rsidR="000F2A6F" w:rsidRPr="002535DD">
        <w:t>K</w:t>
      </w:r>
    </w:p>
    <w:p w14:paraId="30443966" w14:textId="77777777" w:rsidR="004523BC" w:rsidRPr="002535DD" w:rsidRDefault="004523BC" w:rsidP="00C93558">
      <w:pPr>
        <w:spacing w:before="120" w:line="276" w:lineRule="auto"/>
        <w:jc w:val="center"/>
        <w:rPr>
          <w:b/>
        </w:rPr>
      </w:pPr>
    </w:p>
    <w:p w14:paraId="445AC05E" w14:textId="77777777" w:rsidR="004523BC" w:rsidRPr="002535DD" w:rsidRDefault="004523BC" w:rsidP="00C93558">
      <w:pPr>
        <w:spacing w:before="120" w:line="276" w:lineRule="auto"/>
        <w:jc w:val="both"/>
      </w:pPr>
      <w:r w:rsidRPr="002535DD">
        <w:t>Smluvní strany:</w:t>
      </w:r>
    </w:p>
    <w:p w14:paraId="6892A678" w14:textId="77777777" w:rsidR="004523BC" w:rsidRPr="002535DD" w:rsidRDefault="004523BC" w:rsidP="00C93558">
      <w:pPr>
        <w:spacing w:before="120" w:line="276" w:lineRule="auto"/>
        <w:jc w:val="both"/>
        <w:outlineLvl w:val="0"/>
        <w:rPr>
          <w:b/>
        </w:rPr>
      </w:pPr>
      <w:r w:rsidRPr="002535DD">
        <w:rPr>
          <w:b/>
        </w:rPr>
        <w:t>Liberecký kraj</w:t>
      </w:r>
    </w:p>
    <w:p w14:paraId="5D093F01" w14:textId="77777777" w:rsidR="004523BC" w:rsidRPr="002535DD" w:rsidRDefault="00C93558" w:rsidP="00C93558">
      <w:pPr>
        <w:spacing w:before="120" w:line="276" w:lineRule="auto"/>
        <w:jc w:val="both"/>
      </w:pPr>
      <w:r w:rsidRPr="002535DD">
        <w:t xml:space="preserve">se sídlem </w:t>
      </w:r>
      <w:r w:rsidR="002B735E" w:rsidRPr="002535DD">
        <w:t>U Jezu 642/</w:t>
      </w:r>
      <w:proofErr w:type="gramStart"/>
      <w:r w:rsidR="002B735E" w:rsidRPr="002535DD">
        <w:t>2a</w:t>
      </w:r>
      <w:proofErr w:type="gramEnd"/>
      <w:r w:rsidR="002B735E" w:rsidRPr="002535DD">
        <w:t>, Liberec</w:t>
      </w:r>
      <w:r w:rsidR="00986F9B" w:rsidRPr="002535DD">
        <w:t xml:space="preserve"> IV - Perštýn</w:t>
      </w:r>
      <w:r w:rsidR="002B735E" w:rsidRPr="002535DD">
        <w:t>, 460 01</w:t>
      </w:r>
    </w:p>
    <w:p w14:paraId="1C621940" w14:textId="40A666E4" w:rsidR="00BD501D" w:rsidRPr="002535DD" w:rsidRDefault="00BD501D" w:rsidP="00BD501D">
      <w:pPr>
        <w:widowControl w:val="0"/>
        <w:spacing w:before="120" w:line="276" w:lineRule="auto"/>
        <w:jc w:val="both"/>
      </w:pPr>
      <w:r w:rsidRPr="002535DD">
        <w:t xml:space="preserve">zastoupený Martinem Půtou, hejtmanem, na základě plné moci Petrem </w:t>
      </w:r>
      <w:proofErr w:type="spellStart"/>
      <w:r w:rsidRPr="002535DD">
        <w:t>Tulpou</w:t>
      </w:r>
      <w:proofErr w:type="spellEnd"/>
      <w:r w:rsidRPr="002535DD">
        <w:t>, náměstkem hejtmana, pověřeným řízení</w:t>
      </w:r>
      <w:r w:rsidR="001F1FA1">
        <w:t>m</w:t>
      </w:r>
      <w:r w:rsidRPr="002535DD">
        <w:t xml:space="preserve"> resortu sociálních věcí </w:t>
      </w:r>
    </w:p>
    <w:p w14:paraId="413389CA" w14:textId="77777777" w:rsidR="004523BC" w:rsidRPr="002535DD" w:rsidRDefault="004523BC" w:rsidP="00C93558">
      <w:pPr>
        <w:spacing w:before="120" w:line="276" w:lineRule="auto"/>
        <w:jc w:val="both"/>
      </w:pPr>
      <w:r w:rsidRPr="002535DD">
        <w:t>IČ</w:t>
      </w:r>
      <w:r w:rsidR="00C93558" w:rsidRPr="002535DD">
        <w:t xml:space="preserve">O: </w:t>
      </w:r>
      <w:r w:rsidRPr="002535DD">
        <w:t>70891508</w:t>
      </w:r>
    </w:p>
    <w:p w14:paraId="7139EF62" w14:textId="77777777" w:rsidR="004523BC" w:rsidRPr="002535DD" w:rsidRDefault="00C93558" w:rsidP="00C93558">
      <w:pPr>
        <w:spacing w:before="120" w:line="276" w:lineRule="auto"/>
        <w:jc w:val="both"/>
      </w:pPr>
      <w:r w:rsidRPr="002535DD">
        <w:t>DIČ</w:t>
      </w:r>
      <w:r w:rsidR="004523BC" w:rsidRPr="002535DD">
        <w:t>: CZ70891508</w:t>
      </w:r>
    </w:p>
    <w:p w14:paraId="56A17D1C" w14:textId="2B58278A" w:rsidR="004523BC" w:rsidRPr="002535DD" w:rsidRDefault="00C93558" w:rsidP="00C93558">
      <w:pPr>
        <w:spacing w:before="120" w:line="276" w:lineRule="auto"/>
        <w:jc w:val="both"/>
      </w:pPr>
      <w:r w:rsidRPr="002535DD">
        <w:t>Číslo účtu</w:t>
      </w:r>
      <w:r w:rsidR="004523BC" w:rsidRPr="002535DD">
        <w:t>: 19-7964</w:t>
      </w:r>
      <w:r w:rsidR="00113F17" w:rsidRPr="002535DD">
        <w:t>000277</w:t>
      </w:r>
      <w:r w:rsidR="004523BC" w:rsidRPr="002535DD">
        <w:t>/0100</w:t>
      </w:r>
    </w:p>
    <w:p w14:paraId="0C49746A" w14:textId="77777777" w:rsidR="004523BC" w:rsidRPr="002535DD" w:rsidRDefault="004523BC" w:rsidP="00C93558">
      <w:pPr>
        <w:spacing w:before="120" w:line="276" w:lineRule="auto"/>
        <w:jc w:val="both"/>
      </w:pPr>
      <w:r w:rsidRPr="002535DD">
        <w:t>dále jen „</w:t>
      </w:r>
      <w:r w:rsidRPr="002535DD">
        <w:rPr>
          <w:b/>
        </w:rPr>
        <w:t>poskytovatel</w:t>
      </w:r>
      <w:r w:rsidR="00C93558" w:rsidRPr="002535DD">
        <w:t>“</w:t>
      </w:r>
    </w:p>
    <w:p w14:paraId="7903C6CB" w14:textId="77777777" w:rsidR="004523BC" w:rsidRPr="002535DD" w:rsidRDefault="004523BC" w:rsidP="00C93558">
      <w:pPr>
        <w:spacing w:before="120" w:line="276" w:lineRule="auto"/>
        <w:jc w:val="both"/>
      </w:pPr>
    </w:p>
    <w:p w14:paraId="20EE541B" w14:textId="77777777" w:rsidR="004523BC" w:rsidRPr="002535DD" w:rsidRDefault="004523BC" w:rsidP="00C93558">
      <w:pPr>
        <w:spacing w:before="120" w:line="276" w:lineRule="auto"/>
        <w:jc w:val="both"/>
      </w:pPr>
      <w:r w:rsidRPr="002535DD">
        <w:t>a</w:t>
      </w:r>
    </w:p>
    <w:p w14:paraId="721D5B1C" w14:textId="77777777" w:rsidR="004523BC" w:rsidRPr="002535DD" w:rsidRDefault="004523BC" w:rsidP="00C93558">
      <w:pPr>
        <w:spacing w:before="120" w:line="276" w:lineRule="auto"/>
        <w:jc w:val="both"/>
      </w:pPr>
    </w:p>
    <w:p w14:paraId="6B3D3010" w14:textId="152A0BE5" w:rsidR="004523BC" w:rsidRPr="002535DD" w:rsidRDefault="0022368D" w:rsidP="00C93558">
      <w:pPr>
        <w:spacing w:before="120" w:line="276" w:lineRule="auto"/>
        <w:jc w:val="both"/>
        <w:rPr>
          <w:b/>
        </w:rPr>
      </w:pPr>
      <w:proofErr w:type="spellStart"/>
      <w:r w:rsidRPr="002535DD">
        <w:rPr>
          <w:b/>
        </w:rPr>
        <w:t>xxx</w:t>
      </w:r>
      <w:proofErr w:type="spellEnd"/>
    </w:p>
    <w:p w14:paraId="2569CF6C" w14:textId="137656A4" w:rsidR="004523BC" w:rsidRPr="002535DD" w:rsidRDefault="004523BC" w:rsidP="00C93558">
      <w:pPr>
        <w:spacing w:before="120" w:line="276" w:lineRule="auto"/>
        <w:jc w:val="both"/>
      </w:pPr>
      <w:r w:rsidRPr="002535DD">
        <w:t>se sídlem</w:t>
      </w:r>
      <w:r w:rsidR="00875E24" w:rsidRPr="002535DD">
        <w:t xml:space="preserve"> </w:t>
      </w:r>
      <w:r w:rsidR="0022368D" w:rsidRPr="002535DD">
        <w:t>….</w:t>
      </w:r>
    </w:p>
    <w:p w14:paraId="67473494" w14:textId="2F52CD05" w:rsidR="00E164C2" w:rsidRPr="002535DD" w:rsidRDefault="006E21E4" w:rsidP="00C93558">
      <w:pPr>
        <w:spacing w:before="120" w:line="276" w:lineRule="auto"/>
        <w:jc w:val="both"/>
      </w:pPr>
      <w:r w:rsidRPr="002535DD">
        <w:t xml:space="preserve">osoba oprávněná </w:t>
      </w:r>
      <w:r w:rsidR="00987F54" w:rsidRPr="00987F54">
        <w:t>podepsat smlouvu</w:t>
      </w:r>
      <w:r w:rsidR="00B30EAC" w:rsidRPr="002535DD">
        <w:t>:</w:t>
      </w:r>
      <w:r w:rsidR="00A45293" w:rsidRPr="002535DD">
        <w:t xml:space="preserve"> </w:t>
      </w:r>
      <w:r w:rsidR="0022368D" w:rsidRPr="002535DD">
        <w:t>…</w:t>
      </w:r>
    </w:p>
    <w:p w14:paraId="31B90382" w14:textId="7A59BA5C" w:rsidR="004523BC" w:rsidRPr="002535DD" w:rsidRDefault="004523BC" w:rsidP="00C93558">
      <w:pPr>
        <w:spacing w:before="120" w:line="276" w:lineRule="auto"/>
        <w:jc w:val="both"/>
      </w:pPr>
      <w:r w:rsidRPr="002535DD">
        <w:t>IČ</w:t>
      </w:r>
      <w:r w:rsidR="00C93558" w:rsidRPr="002535DD">
        <w:t>O</w:t>
      </w:r>
      <w:r w:rsidR="00B30EAC" w:rsidRPr="002535DD">
        <w:t>:</w:t>
      </w:r>
      <w:r w:rsidR="00A45293" w:rsidRPr="002535DD">
        <w:t xml:space="preserve"> </w:t>
      </w:r>
      <w:proofErr w:type="spellStart"/>
      <w:r w:rsidR="0022368D" w:rsidRPr="002535DD">
        <w:t>xxxxxxxx</w:t>
      </w:r>
      <w:proofErr w:type="spellEnd"/>
    </w:p>
    <w:p w14:paraId="21C861BA" w14:textId="147956C6" w:rsidR="004523BC" w:rsidRPr="002535DD" w:rsidRDefault="004523BC" w:rsidP="00C93558">
      <w:pPr>
        <w:spacing w:before="120" w:line="276" w:lineRule="auto"/>
        <w:jc w:val="both"/>
      </w:pPr>
      <w:r w:rsidRPr="002535DD">
        <w:t>DIČ</w:t>
      </w:r>
      <w:r w:rsidR="00B30EAC" w:rsidRPr="002535DD">
        <w:t>:</w:t>
      </w:r>
      <w:r w:rsidR="0022368D" w:rsidRPr="002535DD">
        <w:t xml:space="preserve"> </w:t>
      </w:r>
      <w:proofErr w:type="spellStart"/>
      <w:r w:rsidR="00967508" w:rsidRPr="002535DD">
        <w:t>CZ</w:t>
      </w:r>
      <w:r w:rsidR="0022368D" w:rsidRPr="002535DD">
        <w:t>xxxxxxxx</w:t>
      </w:r>
      <w:proofErr w:type="spellEnd"/>
    </w:p>
    <w:p w14:paraId="1F59EBB2" w14:textId="1EA403C2" w:rsidR="004523BC" w:rsidRPr="002535DD" w:rsidRDefault="004523BC" w:rsidP="00C93558">
      <w:pPr>
        <w:spacing w:before="120" w:line="276" w:lineRule="auto"/>
        <w:jc w:val="both"/>
      </w:pPr>
      <w:r w:rsidRPr="002535DD">
        <w:t>Číslo účtu</w:t>
      </w:r>
      <w:r w:rsidR="00C93558" w:rsidRPr="002535DD">
        <w:t>:</w:t>
      </w:r>
      <w:r w:rsidR="0022368D" w:rsidRPr="002535DD">
        <w:t xml:space="preserve"> …</w:t>
      </w:r>
    </w:p>
    <w:p w14:paraId="57B3DE4F" w14:textId="77777777" w:rsidR="004523BC" w:rsidRPr="002535DD" w:rsidRDefault="004523BC" w:rsidP="00C93558">
      <w:pPr>
        <w:spacing w:before="120" w:line="276" w:lineRule="auto"/>
        <w:jc w:val="both"/>
      </w:pPr>
      <w:r w:rsidRPr="002535DD">
        <w:t>dále jen „</w:t>
      </w:r>
      <w:r w:rsidRPr="002535DD">
        <w:rPr>
          <w:b/>
        </w:rPr>
        <w:t>příjemce</w:t>
      </w:r>
      <w:r w:rsidR="00C93558" w:rsidRPr="002535DD">
        <w:t>“</w:t>
      </w:r>
    </w:p>
    <w:p w14:paraId="57651601" w14:textId="77777777" w:rsidR="00F92C07" w:rsidRPr="002535DD" w:rsidRDefault="00F92C07" w:rsidP="00C93558">
      <w:pPr>
        <w:spacing w:before="120" w:line="276" w:lineRule="auto"/>
        <w:jc w:val="center"/>
      </w:pPr>
    </w:p>
    <w:p w14:paraId="27D8D098" w14:textId="77777777" w:rsidR="004523BC" w:rsidRPr="002535DD" w:rsidRDefault="004523BC" w:rsidP="00C247C2">
      <w:pPr>
        <w:spacing w:before="120" w:line="276" w:lineRule="auto"/>
        <w:jc w:val="both"/>
      </w:pPr>
      <w:r w:rsidRPr="002535DD">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14:paraId="43C7126A" w14:textId="77777777" w:rsidR="004523BC" w:rsidRPr="002535DD" w:rsidRDefault="004523BC" w:rsidP="00C93558">
      <w:pPr>
        <w:spacing w:before="120" w:line="276" w:lineRule="auto"/>
        <w:jc w:val="both"/>
      </w:pPr>
    </w:p>
    <w:p w14:paraId="471A3304" w14:textId="17605333" w:rsidR="004523BC" w:rsidRPr="002535DD" w:rsidRDefault="004523BC" w:rsidP="00C93558">
      <w:pPr>
        <w:spacing w:before="120" w:line="276" w:lineRule="auto"/>
        <w:jc w:val="center"/>
        <w:rPr>
          <w:b/>
        </w:rPr>
      </w:pPr>
      <w:r w:rsidRPr="002535DD">
        <w:rPr>
          <w:b/>
        </w:rPr>
        <w:lastRenderedPageBreak/>
        <w:t xml:space="preserve">veřejnoprávní smlouvu o poskytnutí účelové </w:t>
      </w:r>
      <w:r w:rsidR="008950BF" w:rsidRPr="002535DD">
        <w:rPr>
          <w:b/>
        </w:rPr>
        <w:t xml:space="preserve">neinvestiční </w:t>
      </w:r>
      <w:r w:rsidRPr="002535DD">
        <w:rPr>
          <w:b/>
        </w:rPr>
        <w:t>dotace z rozpočtu Libereckého kraje</w:t>
      </w:r>
      <w:r w:rsidR="00534613">
        <w:rPr>
          <w:b/>
        </w:rPr>
        <w:t>:</w:t>
      </w:r>
    </w:p>
    <w:p w14:paraId="07D6F224" w14:textId="77777777" w:rsidR="00F92C07" w:rsidRPr="002535DD" w:rsidRDefault="00F92C07" w:rsidP="00C93558">
      <w:pPr>
        <w:spacing w:before="120" w:line="276" w:lineRule="auto"/>
        <w:jc w:val="center"/>
        <w:rPr>
          <w:b/>
        </w:rPr>
      </w:pPr>
    </w:p>
    <w:p w14:paraId="25D5C5F7" w14:textId="77777777" w:rsidR="004523BC" w:rsidRPr="002535DD" w:rsidRDefault="004523BC" w:rsidP="00DF4F60">
      <w:pPr>
        <w:jc w:val="center"/>
        <w:rPr>
          <w:b/>
        </w:rPr>
      </w:pPr>
      <w:r w:rsidRPr="002535DD">
        <w:rPr>
          <w:b/>
        </w:rPr>
        <w:t>Článek I.</w:t>
      </w:r>
    </w:p>
    <w:p w14:paraId="15184F07" w14:textId="77777777" w:rsidR="004523BC" w:rsidRPr="002535DD" w:rsidRDefault="004523BC" w:rsidP="00DF4F60">
      <w:pPr>
        <w:jc w:val="center"/>
        <w:rPr>
          <w:b/>
        </w:rPr>
      </w:pPr>
      <w:r w:rsidRPr="002535DD">
        <w:rPr>
          <w:b/>
        </w:rPr>
        <w:t>Předmět a účel smlouvy</w:t>
      </w:r>
    </w:p>
    <w:p w14:paraId="609C7F28" w14:textId="0AC82552" w:rsidR="004523BC" w:rsidRPr="002535DD" w:rsidRDefault="004523BC" w:rsidP="00B66BC2">
      <w:pPr>
        <w:pStyle w:val="Odstavecseseznamem"/>
        <w:numPr>
          <w:ilvl w:val="0"/>
          <w:numId w:val="10"/>
        </w:numPr>
        <w:spacing w:before="120" w:line="276" w:lineRule="auto"/>
        <w:ind w:left="284" w:hanging="284"/>
        <w:jc w:val="both"/>
      </w:pPr>
      <w:r w:rsidRPr="002535DD">
        <w:t>Smluvní strany uzavírají smlouvu o poskytnutí účelové</w:t>
      </w:r>
      <w:r w:rsidR="00226ADC" w:rsidRPr="002535DD">
        <w:t xml:space="preserve"> </w:t>
      </w:r>
      <w:r w:rsidRPr="002535DD">
        <w:t>dotace na</w:t>
      </w:r>
      <w:r w:rsidR="00B66BC2" w:rsidRPr="002535DD">
        <w:t xml:space="preserve"> proje</w:t>
      </w:r>
      <w:r w:rsidR="006C62CC">
        <w:t>k</w:t>
      </w:r>
      <w:r w:rsidR="00B66BC2" w:rsidRPr="002535DD">
        <w:t>t</w:t>
      </w:r>
      <w:r w:rsidR="006C62CC">
        <w:t xml:space="preserve"> </w:t>
      </w:r>
      <w:r w:rsidR="00F818E8" w:rsidRPr="00F818E8">
        <w:t>s</w:t>
      </w:r>
      <w:r w:rsidR="00F818E8">
        <w:t> </w:t>
      </w:r>
      <w:r w:rsidR="00F818E8" w:rsidRPr="00F818E8">
        <w:t>názvem</w:t>
      </w:r>
      <w:r w:rsidR="00F818E8">
        <w:t>:</w:t>
      </w:r>
      <w:r w:rsidR="00B66BC2" w:rsidRPr="002535DD">
        <w:t xml:space="preserve"> </w:t>
      </w:r>
      <w:r w:rsidRPr="006B009D">
        <w:rPr>
          <w:b/>
          <w:color w:val="A6A6A6" w:themeColor="background1" w:themeShade="A6"/>
        </w:rPr>
        <w:t>„</w:t>
      </w:r>
      <w:r w:rsidR="00E1005A" w:rsidRPr="006B009D">
        <w:rPr>
          <w:b/>
          <w:color w:val="A6A6A6" w:themeColor="background1" w:themeShade="A6"/>
        </w:rPr>
        <w:t xml:space="preserve">Koordinátor komunitního </w:t>
      </w:r>
      <w:r w:rsidR="00E1005A" w:rsidRPr="00291632">
        <w:rPr>
          <w:b/>
          <w:color w:val="A6A6A6" w:themeColor="background1" w:themeShade="A6"/>
        </w:rPr>
        <w:t xml:space="preserve">plánování </w:t>
      </w:r>
      <w:r w:rsidR="00291632" w:rsidRPr="00291632">
        <w:rPr>
          <w:b/>
          <w:color w:val="A6A6A6" w:themeColor="background1" w:themeShade="A6"/>
        </w:rPr>
        <w:t xml:space="preserve">ORP </w:t>
      </w:r>
      <w:r w:rsidR="00892F2C" w:rsidRPr="00291632">
        <w:rPr>
          <w:b/>
          <w:color w:val="A6A6A6" w:themeColor="background1" w:themeShade="A6"/>
        </w:rPr>
        <w:t>…</w:t>
      </w:r>
      <w:r w:rsidRPr="00291632">
        <w:rPr>
          <w:b/>
          <w:color w:val="A6A6A6" w:themeColor="background1" w:themeShade="A6"/>
        </w:rPr>
        <w:t>“</w:t>
      </w:r>
      <w:r w:rsidRPr="002535DD">
        <w:rPr>
          <w:b/>
        </w:rPr>
        <w:t>,</w:t>
      </w:r>
    </w:p>
    <w:p w14:paraId="6EC70389" w14:textId="4CE7543D" w:rsidR="004523BC" w:rsidRPr="002535DD" w:rsidRDefault="004523BC" w:rsidP="00DF4F60">
      <w:pPr>
        <w:spacing w:before="120" w:line="276" w:lineRule="auto"/>
        <w:ind w:left="284"/>
        <w:jc w:val="both"/>
      </w:pPr>
      <w:r w:rsidRPr="002535DD">
        <w:t xml:space="preserve">který byl schválen usnesením Zastupitelstva Libereckého kraje č. </w:t>
      </w:r>
      <w:proofErr w:type="spellStart"/>
      <w:r w:rsidR="00892F2C" w:rsidRPr="002535DD">
        <w:t>xxx</w:t>
      </w:r>
      <w:proofErr w:type="spellEnd"/>
      <w:r w:rsidR="00666760" w:rsidRPr="002535DD">
        <w:t>/</w:t>
      </w:r>
      <w:r w:rsidR="00876EE4" w:rsidRPr="002535DD">
        <w:t>24</w:t>
      </w:r>
      <w:r w:rsidR="00666760" w:rsidRPr="002535DD">
        <w:t>/Z</w:t>
      </w:r>
      <w:r w:rsidR="000F2A6F" w:rsidRPr="002535DD">
        <w:t xml:space="preserve">K </w:t>
      </w:r>
      <w:r w:rsidRPr="002535DD">
        <w:t xml:space="preserve">ze dne </w:t>
      </w:r>
      <w:proofErr w:type="spellStart"/>
      <w:r w:rsidR="00892F2C" w:rsidRPr="002535DD">
        <w:t>xx</w:t>
      </w:r>
      <w:proofErr w:type="spellEnd"/>
      <w:r w:rsidR="00666760" w:rsidRPr="002535DD">
        <w:t xml:space="preserve">. </w:t>
      </w:r>
      <w:proofErr w:type="spellStart"/>
      <w:r w:rsidR="00892F2C" w:rsidRPr="002535DD">
        <w:t>xx</w:t>
      </w:r>
      <w:proofErr w:type="spellEnd"/>
      <w:r w:rsidR="000F2A6F" w:rsidRPr="002535DD">
        <w:t>.</w:t>
      </w:r>
      <w:r w:rsidR="00757D45" w:rsidRPr="002535DD">
        <w:t xml:space="preserve"> </w:t>
      </w:r>
      <w:r w:rsidR="000F2A6F" w:rsidRPr="002535DD">
        <w:t>202</w:t>
      </w:r>
      <w:r w:rsidR="00876EE4" w:rsidRPr="002535DD">
        <w:t>4</w:t>
      </w:r>
      <w:r w:rsidR="000F2A6F" w:rsidRPr="002535DD">
        <w:t>.</w:t>
      </w:r>
    </w:p>
    <w:p w14:paraId="63DF8F16" w14:textId="758D468D" w:rsidR="004523BC" w:rsidRPr="002535DD" w:rsidRDefault="00C276FC" w:rsidP="00E1206F">
      <w:pPr>
        <w:numPr>
          <w:ilvl w:val="0"/>
          <w:numId w:val="10"/>
        </w:numPr>
        <w:spacing w:before="120" w:line="276" w:lineRule="auto"/>
        <w:ind w:left="284" w:hanging="284"/>
        <w:jc w:val="both"/>
        <w:rPr>
          <w:shd w:val="clear" w:color="auto" w:fill="C0C0C1"/>
        </w:rPr>
      </w:pPr>
      <w:r w:rsidRPr="002535DD">
        <w:t xml:space="preserve">Finanční </w:t>
      </w:r>
      <w:r w:rsidR="004523BC" w:rsidRPr="002535DD">
        <w:t xml:space="preserve">prostředky z rozpočtu poskytovatele </w:t>
      </w:r>
      <w:r w:rsidR="00226ADC" w:rsidRPr="002535DD">
        <w:t xml:space="preserve">a vlastní podíl příjemce na celkových </w:t>
      </w:r>
      <w:r w:rsidR="000543CF" w:rsidRPr="002535DD">
        <w:t>výdajích</w:t>
      </w:r>
      <w:r w:rsidR="00226ADC" w:rsidRPr="002535DD">
        <w:t xml:space="preserve"> projektu </w:t>
      </w:r>
      <w:r w:rsidR="004523BC" w:rsidRPr="002535DD">
        <w:t xml:space="preserve">budou použity </w:t>
      </w:r>
      <w:r w:rsidR="00922B25" w:rsidRPr="002535DD">
        <w:t xml:space="preserve">výhradně </w:t>
      </w:r>
      <w:r w:rsidR="004523BC" w:rsidRPr="002535DD">
        <w:t>na způsobilé výdaje v souladu s</w:t>
      </w:r>
      <w:r w:rsidR="00922B25" w:rsidRPr="002535DD">
        <w:t xml:space="preserve"> dosažením účelu projektu, kterým je: </w:t>
      </w:r>
      <w:r w:rsidR="00B66BC2" w:rsidRPr="002535DD">
        <w:rPr>
          <w:b/>
        </w:rPr>
        <w:t>podpora procesů komunitního plánování sociálních služeb</w:t>
      </w:r>
      <w:r w:rsidR="00E322E0" w:rsidRPr="002535DD">
        <w:rPr>
          <w:b/>
        </w:rPr>
        <w:t xml:space="preserve"> </w:t>
      </w:r>
      <w:r w:rsidR="00B66BC2" w:rsidRPr="002535DD">
        <w:rPr>
          <w:b/>
        </w:rPr>
        <w:t>na obecní úrovni</w:t>
      </w:r>
      <w:r w:rsidR="00D51FA0">
        <w:rPr>
          <w:b/>
        </w:rPr>
        <w:t>.</w:t>
      </w:r>
    </w:p>
    <w:p w14:paraId="128123A0" w14:textId="4804D9E2" w:rsidR="004523BC" w:rsidRPr="006B009D" w:rsidRDefault="004523BC" w:rsidP="00A621B5">
      <w:pPr>
        <w:pStyle w:val="Odstavecseseznamem"/>
        <w:numPr>
          <w:ilvl w:val="0"/>
          <w:numId w:val="10"/>
        </w:numPr>
        <w:spacing w:before="120" w:line="276" w:lineRule="auto"/>
        <w:ind w:left="284" w:hanging="284"/>
        <w:jc w:val="both"/>
      </w:pPr>
      <w:r w:rsidRPr="006B009D">
        <w:t xml:space="preserve">Příjemce je povinen realizovat projekt </w:t>
      </w:r>
      <w:r w:rsidR="00164615" w:rsidRPr="006B009D">
        <w:t xml:space="preserve">minimálně </w:t>
      </w:r>
      <w:r w:rsidRPr="006B009D">
        <w:t xml:space="preserve">v rozsahu </w:t>
      </w:r>
      <w:r w:rsidR="00A44BB7" w:rsidRPr="006B009D">
        <w:t xml:space="preserve">a </w:t>
      </w:r>
      <w:r w:rsidR="00DB03CE" w:rsidRPr="006B009D">
        <w:t>dle specifikace</w:t>
      </w:r>
      <w:r w:rsidR="00A44BB7" w:rsidRPr="006B009D">
        <w:t xml:space="preserve"> </w:t>
      </w:r>
      <w:r w:rsidRPr="006B009D">
        <w:t>těchto závazných parametrů:</w:t>
      </w:r>
    </w:p>
    <w:p w14:paraId="7F40626D" w14:textId="77777777" w:rsidR="00DF4F60" w:rsidRPr="002535DD"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960"/>
        <w:gridCol w:w="2283"/>
        <w:gridCol w:w="2257"/>
      </w:tblGrid>
      <w:tr w:rsidR="008E016A" w:rsidRPr="002535DD" w14:paraId="6AAE6A9D" w14:textId="77777777" w:rsidTr="008E016A">
        <w:tc>
          <w:tcPr>
            <w:tcW w:w="524" w:type="dxa"/>
          </w:tcPr>
          <w:p w14:paraId="47ADA543" w14:textId="77777777" w:rsidR="008E016A" w:rsidRPr="002535DD" w:rsidRDefault="008E016A" w:rsidP="005A6024">
            <w:pPr>
              <w:spacing w:before="120" w:line="276" w:lineRule="auto"/>
              <w:jc w:val="center"/>
              <w:rPr>
                <w:b/>
                <w:bCs/>
              </w:rPr>
            </w:pPr>
          </w:p>
        </w:tc>
        <w:tc>
          <w:tcPr>
            <w:tcW w:w="3960" w:type="dxa"/>
            <w:vAlign w:val="center"/>
          </w:tcPr>
          <w:p w14:paraId="640CDD5E" w14:textId="5781E1A5" w:rsidR="008E016A" w:rsidRPr="002535DD" w:rsidRDefault="008E016A" w:rsidP="005A6024">
            <w:pPr>
              <w:spacing w:before="120" w:line="276" w:lineRule="auto"/>
              <w:jc w:val="center"/>
              <w:rPr>
                <w:b/>
                <w:bCs/>
              </w:rPr>
            </w:pPr>
            <w:r w:rsidRPr="002535DD">
              <w:rPr>
                <w:b/>
                <w:bCs/>
              </w:rPr>
              <w:t>název parametru</w:t>
            </w:r>
          </w:p>
        </w:tc>
        <w:tc>
          <w:tcPr>
            <w:tcW w:w="2283" w:type="dxa"/>
            <w:vAlign w:val="center"/>
          </w:tcPr>
          <w:p w14:paraId="5C953D08" w14:textId="77777777" w:rsidR="008E016A" w:rsidRPr="002535DD" w:rsidRDefault="008E016A" w:rsidP="005A6024">
            <w:pPr>
              <w:spacing w:before="120" w:line="276" w:lineRule="auto"/>
              <w:jc w:val="center"/>
              <w:rPr>
                <w:b/>
                <w:bCs/>
              </w:rPr>
            </w:pPr>
            <w:r w:rsidRPr="002535DD">
              <w:rPr>
                <w:b/>
                <w:bCs/>
              </w:rPr>
              <w:t>jednotka</w:t>
            </w:r>
          </w:p>
        </w:tc>
        <w:tc>
          <w:tcPr>
            <w:tcW w:w="2257" w:type="dxa"/>
            <w:vAlign w:val="center"/>
          </w:tcPr>
          <w:p w14:paraId="64534C99" w14:textId="77777777" w:rsidR="008E016A" w:rsidRPr="002535DD" w:rsidRDefault="008E016A" w:rsidP="005A6024">
            <w:pPr>
              <w:spacing w:before="120" w:line="276" w:lineRule="auto"/>
              <w:jc w:val="center"/>
              <w:rPr>
                <w:b/>
                <w:bCs/>
              </w:rPr>
            </w:pPr>
            <w:r w:rsidRPr="002535DD">
              <w:rPr>
                <w:b/>
                <w:bCs/>
              </w:rPr>
              <w:t>hodnota</w:t>
            </w:r>
          </w:p>
        </w:tc>
      </w:tr>
      <w:tr w:rsidR="008E016A" w:rsidRPr="002535DD" w14:paraId="2284B14C" w14:textId="77777777" w:rsidTr="008E016A">
        <w:tc>
          <w:tcPr>
            <w:tcW w:w="524" w:type="dxa"/>
          </w:tcPr>
          <w:p w14:paraId="6E051023" w14:textId="017DC9FB" w:rsidR="008E016A" w:rsidRPr="002535DD" w:rsidRDefault="008E016A" w:rsidP="008E016A">
            <w:pPr>
              <w:spacing w:before="120" w:line="276" w:lineRule="auto"/>
              <w:jc w:val="center"/>
              <w:rPr>
                <w:b/>
                <w:bCs/>
              </w:rPr>
            </w:pPr>
            <w:r w:rsidRPr="002535DD">
              <w:rPr>
                <w:b/>
                <w:bCs/>
              </w:rPr>
              <w:t>1</w:t>
            </w:r>
          </w:p>
        </w:tc>
        <w:tc>
          <w:tcPr>
            <w:tcW w:w="3960" w:type="dxa"/>
            <w:vAlign w:val="center"/>
          </w:tcPr>
          <w:p w14:paraId="403CEB7E" w14:textId="05F7C624" w:rsidR="008E016A" w:rsidRPr="002535DD" w:rsidRDefault="008E016A" w:rsidP="004F0671">
            <w:pPr>
              <w:spacing w:before="120" w:line="276" w:lineRule="auto"/>
              <w:ind w:left="360"/>
              <w:jc w:val="center"/>
              <w:rPr>
                <w:b/>
                <w:bCs/>
              </w:rPr>
            </w:pPr>
            <w:r w:rsidRPr="002535DD">
              <w:rPr>
                <w:b/>
                <w:bCs/>
              </w:rPr>
              <w:t>Společný komunitní plán sociálních služeb obcí… pokrývající min. období let 2025 a 2026</w:t>
            </w:r>
          </w:p>
        </w:tc>
        <w:tc>
          <w:tcPr>
            <w:tcW w:w="2283" w:type="dxa"/>
            <w:vAlign w:val="center"/>
          </w:tcPr>
          <w:p w14:paraId="7C230E2C" w14:textId="53E8A2BD" w:rsidR="008E016A" w:rsidRPr="002535DD" w:rsidRDefault="008E016A" w:rsidP="005A6024">
            <w:pPr>
              <w:spacing w:before="120" w:line="276" w:lineRule="auto"/>
              <w:jc w:val="center"/>
            </w:pPr>
            <w:r w:rsidRPr="002535DD">
              <w:t>ks</w:t>
            </w:r>
          </w:p>
        </w:tc>
        <w:tc>
          <w:tcPr>
            <w:tcW w:w="2257" w:type="dxa"/>
            <w:vAlign w:val="center"/>
          </w:tcPr>
          <w:p w14:paraId="67E3A02C" w14:textId="14235695" w:rsidR="008E016A" w:rsidRPr="002535DD" w:rsidRDefault="008E016A" w:rsidP="005A6024">
            <w:pPr>
              <w:spacing w:before="120" w:line="276" w:lineRule="auto"/>
              <w:jc w:val="center"/>
            </w:pPr>
            <w:r w:rsidRPr="002535DD">
              <w:t>1</w:t>
            </w:r>
          </w:p>
        </w:tc>
      </w:tr>
      <w:tr w:rsidR="008E016A" w:rsidRPr="002535DD" w14:paraId="6E25E34E" w14:textId="77777777" w:rsidTr="008E016A">
        <w:tc>
          <w:tcPr>
            <w:tcW w:w="524" w:type="dxa"/>
          </w:tcPr>
          <w:p w14:paraId="34ABA0AC" w14:textId="51BA5B81" w:rsidR="008E016A" w:rsidRPr="002535DD" w:rsidRDefault="008E016A" w:rsidP="008E016A">
            <w:pPr>
              <w:spacing w:before="120" w:line="276" w:lineRule="auto"/>
              <w:jc w:val="center"/>
              <w:rPr>
                <w:b/>
                <w:bCs/>
              </w:rPr>
            </w:pPr>
            <w:r w:rsidRPr="002535DD">
              <w:rPr>
                <w:b/>
                <w:bCs/>
              </w:rPr>
              <w:t>2</w:t>
            </w:r>
          </w:p>
        </w:tc>
        <w:tc>
          <w:tcPr>
            <w:tcW w:w="3960" w:type="dxa"/>
            <w:vAlign w:val="center"/>
          </w:tcPr>
          <w:p w14:paraId="19587C89" w14:textId="53490E04" w:rsidR="008E016A" w:rsidRPr="002535DD" w:rsidRDefault="008E016A" w:rsidP="004F0671">
            <w:pPr>
              <w:spacing w:before="120" w:line="276" w:lineRule="auto"/>
              <w:ind w:left="360"/>
              <w:jc w:val="center"/>
              <w:rPr>
                <w:b/>
                <w:bCs/>
              </w:rPr>
            </w:pPr>
            <w:r w:rsidRPr="002535DD">
              <w:rPr>
                <w:b/>
                <w:bCs/>
              </w:rPr>
              <w:t>Akční plán 2025</w:t>
            </w:r>
          </w:p>
        </w:tc>
        <w:tc>
          <w:tcPr>
            <w:tcW w:w="2283" w:type="dxa"/>
            <w:vAlign w:val="center"/>
          </w:tcPr>
          <w:p w14:paraId="72AE4C1D" w14:textId="5706DA3E" w:rsidR="008E016A" w:rsidRPr="002535DD" w:rsidRDefault="008E016A" w:rsidP="005A6024">
            <w:pPr>
              <w:spacing w:before="120" w:line="276" w:lineRule="auto"/>
              <w:jc w:val="center"/>
            </w:pPr>
            <w:r w:rsidRPr="002535DD">
              <w:t>ks</w:t>
            </w:r>
          </w:p>
        </w:tc>
        <w:tc>
          <w:tcPr>
            <w:tcW w:w="2257" w:type="dxa"/>
            <w:vAlign w:val="center"/>
          </w:tcPr>
          <w:p w14:paraId="23AAE528" w14:textId="4586174F" w:rsidR="008E016A" w:rsidRPr="002535DD" w:rsidRDefault="008E016A" w:rsidP="005A6024">
            <w:pPr>
              <w:spacing w:before="120" w:line="276" w:lineRule="auto"/>
              <w:jc w:val="center"/>
            </w:pPr>
            <w:r w:rsidRPr="002535DD">
              <w:t>1</w:t>
            </w:r>
          </w:p>
        </w:tc>
      </w:tr>
      <w:tr w:rsidR="008E016A" w:rsidRPr="002535DD" w14:paraId="74937143" w14:textId="77777777" w:rsidTr="008E016A">
        <w:tc>
          <w:tcPr>
            <w:tcW w:w="524" w:type="dxa"/>
          </w:tcPr>
          <w:p w14:paraId="20A5C5A6" w14:textId="75553BFA" w:rsidR="008E016A" w:rsidRPr="002535DD" w:rsidRDefault="008E016A" w:rsidP="008E016A">
            <w:pPr>
              <w:spacing w:before="120" w:line="276" w:lineRule="auto"/>
              <w:jc w:val="center"/>
              <w:rPr>
                <w:b/>
                <w:bCs/>
              </w:rPr>
            </w:pPr>
            <w:r w:rsidRPr="002535DD">
              <w:rPr>
                <w:b/>
                <w:bCs/>
              </w:rPr>
              <w:t>3</w:t>
            </w:r>
          </w:p>
        </w:tc>
        <w:tc>
          <w:tcPr>
            <w:tcW w:w="3960" w:type="dxa"/>
            <w:vAlign w:val="center"/>
          </w:tcPr>
          <w:p w14:paraId="6E38138A" w14:textId="373FAB92" w:rsidR="008E016A" w:rsidRPr="002535DD" w:rsidRDefault="008E016A" w:rsidP="004F0671">
            <w:pPr>
              <w:spacing w:before="120" w:line="276" w:lineRule="auto"/>
              <w:ind w:left="360"/>
              <w:jc w:val="center"/>
              <w:rPr>
                <w:b/>
                <w:bCs/>
              </w:rPr>
            </w:pPr>
            <w:r w:rsidRPr="002535DD">
              <w:rPr>
                <w:b/>
                <w:bCs/>
              </w:rPr>
              <w:t>Akční plán 2026</w:t>
            </w:r>
          </w:p>
        </w:tc>
        <w:tc>
          <w:tcPr>
            <w:tcW w:w="2283" w:type="dxa"/>
            <w:vAlign w:val="center"/>
          </w:tcPr>
          <w:p w14:paraId="785275DD" w14:textId="3CEF5B15" w:rsidR="008E016A" w:rsidRPr="002535DD" w:rsidRDefault="008E016A" w:rsidP="005A6024">
            <w:pPr>
              <w:spacing w:before="120" w:line="276" w:lineRule="auto"/>
              <w:jc w:val="center"/>
            </w:pPr>
            <w:r w:rsidRPr="002535DD">
              <w:t>ks</w:t>
            </w:r>
          </w:p>
        </w:tc>
        <w:tc>
          <w:tcPr>
            <w:tcW w:w="2257" w:type="dxa"/>
            <w:vAlign w:val="center"/>
          </w:tcPr>
          <w:p w14:paraId="0E808C4F" w14:textId="44391401" w:rsidR="008E016A" w:rsidRPr="002535DD" w:rsidRDefault="008E016A" w:rsidP="005A6024">
            <w:pPr>
              <w:spacing w:before="120" w:line="276" w:lineRule="auto"/>
              <w:jc w:val="center"/>
            </w:pPr>
            <w:r w:rsidRPr="002535DD">
              <w:t>1</w:t>
            </w:r>
          </w:p>
        </w:tc>
      </w:tr>
    </w:tbl>
    <w:p w14:paraId="61655F2D" w14:textId="77777777" w:rsidR="001C71FD" w:rsidRPr="002535DD" w:rsidRDefault="001C71FD" w:rsidP="001C71FD">
      <w:pPr>
        <w:spacing w:before="120" w:line="276" w:lineRule="auto"/>
        <w:jc w:val="both"/>
        <w:rPr>
          <w:sz w:val="20"/>
          <w:szCs w:val="20"/>
        </w:rPr>
      </w:pPr>
    </w:p>
    <w:p w14:paraId="12CD81E3" w14:textId="77777777" w:rsidR="004523BC" w:rsidRPr="002535DD" w:rsidRDefault="004523BC" w:rsidP="00E1206F">
      <w:pPr>
        <w:numPr>
          <w:ilvl w:val="0"/>
          <w:numId w:val="10"/>
        </w:numPr>
        <w:spacing w:before="120" w:line="276" w:lineRule="auto"/>
        <w:ind w:left="284" w:hanging="284"/>
        <w:jc w:val="both"/>
      </w:pPr>
      <w:r w:rsidRPr="002535DD">
        <w:t>Finanční prostředky z rozpočtu poskytovatele</w:t>
      </w:r>
      <w:r w:rsidR="004244B6" w:rsidRPr="002535DD">
        <w:t xml:space="preserve"> a vlastní podíl příjemce</w:t>
      </w:r>
      <w:r w:rsidRPr="002535DD">
        <w:t xml:space="preserve"> mohou být použity</w:t>
      </w:r>
      <w:r w:rsidR="00C300C4" w:rsidRPr="002535DD">
        <w:t xml:space="preserve"> v souladu s účelem projektu</w:t>
      </w:r>
      <w:r w:rsidRPr="002535DD">
        <w:t xml:space="preserve"> na:</w:t>
      </w:r>
    </w:p>
    <w:p w14:paraId="720DB428" w14:textId="1C519E56" w:rsidR="00D65C6C" w:rsidRPr="002535DD" w:rsidRDefault="004523BC" w:rsidP="00D26CA4">
      <w:pPr>
        <w:numPr>
          <w:ilvl w:val="0"/>
          <w:numId w:val="8"/>
        </w:numPr>
        <w:spacing w:before="120" w:line="276" w:lineRule="auto"/>
        <w:jc w:val="both"/>
      </w:pPr>
      <w:r w:rsidRPr="002535DD">
        <w:t xml:space="preserve">výdaje na mzdové náklady, zákonné sociální a zdravotní pojištění, ostatní mzdové </w:t>
      </w:r>
      <w:r w:rsidR="00D9719E" w:rsidRPr="002535DD">
        <w:br/>
      </w:r>
      <w:r w:rsidRPr="002535DD">
        <w:t>a sociální náklady a platby za provedenou práci</w:t>
      </w:r>
      <w:r w:rsidR="00A505C6" w:rsidRPr="002535DD">
        <w:t>,</w:t>
      </w:r>
      <w:r w:rsidR="00935B91">
        <w:t xml:space="preserve"> a to</w:t>
      </w:r>
      <w:r w:rsidR="00A505C6" w:rsidRPr="002535DD">
        <w:t xml:space="preserve"> ve výši minimálně 90 % z celkových způsobilých nákladů</w:t>
      </w:r>
      <w:r w:rsidR="00203BEC" w:rsidRPr="002535DD">
        <w:t>,</w:t>
      </w:r>
    </w:p>
    <w:p w14:paraId="3CE5B134" w14:textId="33033021" w:rsidR="00A505C6" w:rsidRPr="002535DD" w:rsidRDefault="00A505C6" w:rsidP="00D26CA4">
      <w:pPr>
        <w:numPr>
          <w:ilvl w:val="0"/>
          <w:numId w:val="8"/>
        </w:numPr>
        <w:spacing w:before="120" w:line="276" w:lineRule="auto"/>
        <w:jc w:val="both"/>
      </w:pPr>
      <w:r w:rsidRPr="002535DD">
        <w:t xml:space="preserve">ostatní provozní náklady, </w:t>
      </w:r>
      <w:r w:rsidR="00B256F9">
        <w:t>ve výši</w:t>
      </w:r>
      <w:r w:rsidRPr="002535DD">
        <w:t xml:space="preserve"> maximálně 10 % z celkových způsobilých nákladů</w:t>
      </w:r>
      <w:r w:rsidR="00203BEC" w:rsidRPr="002535DD">
        <w:t>.</w:t>
      </w:r>
    </w:p>
    <w:p w14:paraId="12C558FF" w14:textId="2AF58CF4" w:rsidR="004523BC" w:rsidRPr="002535DD" w:rsidRDefault="00A55E6A" w:rsidP="00E1206F">
      <w:pPr>
        <w:numPr>
          <w:ilvl w:val="0"/>
          <w:numId w:val="10"/>
        </w:numPr>
        <w:spacing w:before="120" w:line="276" w:lineRule="auto"/>
        <w:ind w:left="284" w:hanging="284"/>
        <w:jc w:val="both"/>
        <w:outlineLvl w:val="0"/>
      </w:pPr>
      <w:r w:rsidRPr="002535DD">
        <w:t xml:space="preserve">Příjemce je povinen po celou dobu realizace projektu splňovat podmínky </w:t>
      </w:r>
      <w:r w:rsidR="00F81325">
        <w:t>této smlouvy</w:t>
      </w:r>
      <w:r w:rsidRPr="002535DD">
        <w:t xml:space="preserve">. </w:t>
      </w:r>
      <w:r w:rsidR="00155511" w:rsidRPr="002535DD">
        <w:t>Žádosti o změny v projektu, kter</w:t>
      </w:r>
      <w:r w:rsidR="000A112A" w:rsidRPr="002535DD">
        <w:t>é</w:t>
      </w:r>
      <w:r w:rsidR="00155511" w:rsidRPr="002535DD">
        <w:t xml:space="preserve"> by nebyl</w:t>
      </w:r>
      <w:r w:rsidR="000A112A" w:rsidRPr="002535DD">
        <w:t>y</w:t>
      </w:r>
      <w:r w:rsidR="00155511" w:rsidRPr="002535DD">
        <w:t xml:space="preserve"> v souladu s těmito podmínkami</w:t>
      </w:r>
      <w:r w:rsidR="00B30EAC" w:rsidRPr="002535DD">
        <w:t>,</w:t>
      </w:r>
      <w:r w:rsidRPr="002535DD">
        <w:t xml:space="preserve"> podléhají schválení </w:t>
      </w:r>
      <w:r w:rsidR="005A6024" w:rsidRPr="002535DD">
        <w:t>orgánu kraje, který rozhodl o poskytnutí dotace</w:t>
      </w:r>
      <w:r w:rsidRPr="002535DD">
        <w:t>.</w:t>
      </w:r>
    </w:p>
    <w:p w14:paraId="37F3E8DB" w14:textId="7389BC61" w:rsidR="00DB45F5" w:rsidRPr="002535DD" w:rsidRDefault="00DB45F5" w:rsidP="00C93558">
      <w:pPr>
        <w:spacing w:before="120" w:line="276" w:lineRule="auto"/>
        <w:jc w:val="center"/>
        <w:outlineLvl w:val="0"/>
        <w:rPr>
          <w:b/>
        </w:rPr>
      </w:pPr>
    </w:p>
    <w:p w14:paraId="2338F892" w14:textId="77777777" w:rsidR="004523BC" w:rsidRPr="002535DD" w:rsidRDefault="004523BC" w:rsidP="00DF4F60">
      <w:pPr>
        <w:jc w:val="center"/>
        <w:outlineLvl w:val="0"/>
        <w:rPr>
          <w:b/>
        </w:rPr>
      </w:pPr>
      <w:r w:rsidRPr="002535DD">
        <w:rPr>
          <w:b/>
        </w:rPr>
        <w:t xml:space="preserve">Článek II. </w:t>
      </w:r>
    </w:p>
    <w:p w14:paraId="5BA4B8CD" w14:textId="77777777" w:rsidR="004523BC" w:rsidRPr="002535DD" w:rsidRDefault="004523BC" w:rsidP="00DF4F60">
      <w:pPr>
        <w:jc w:val="center"/>
        <w:rPr>
          <w:b/>
        </w:rPr>
      </w:pPr>
      <w:r w:rsidRPr="002535DD">
        <w:rPr>
          <w:b/>
        </w:rPr>
        <w:t>Výše dotace a její uvolnění</w:t>
      </w:r>
    </w:p>
    <w:p w14:paraId="5952806A" w14:textId="0A91C854" w:rsidR="004523BC" w:rsidRPr="002535DD" w:rsidRDefault="004523BC" w:rsidP="00E1206F">
      <w:pPr>
        <w:numPr>
          <w:ilvl w:val="0"/>
          <w:numId w:val="2"/>
        </w:numPr>
        <w:spacing w:before="120" w:line="276" w:lineRule="auto"/>
        <w:ind w:left="284" w:hanging="284"/>
        <w:jc w:val="both"/>
      </w:pPr>
      <w:r w:rsidRPr="002535DD">
        <w:t xml:space="preserve">Celková výše přiznané účelové dotace může činit maximálně </w:t>
      </w:r>
      <w:proofErr w:type="spellStart"/>
      <w:r w:rsidR="00D9719E" w:rsidRPr="002535DD">
        <w:t>xxx.xxx</w:t>
      </w:r>
      <w:proofErr w:type="spellEnd"/>
      <w:r w:rsidR="00363914" w:rsidRPr="002535DD">
        <w:t xml:space="preserve"> </w:t>
      </w:r>
      <w:r w:rsidRPr="002535DD">
        <w:t>Kč</w:t>
      </w:r>
      <w:r w:rsidR="00D56CF8" w:rsidRPr="002535DD">
        <w:t xml:space="preserve"> (slovy: …………. korun českých).</w:t>
      </w:r>
    </w:p>
    <w:p w14:paraId="4D154A95" w14:textId="77777777" w:rsidR="004523BC" w:rsidRPr="002535DD" w:rsidRDefault="004523BC" w:rsidP="00E1206F">
      <w:pPr>
        <w:numPr>
          <w:ilvl w:val="0"/>
          <w:numId w:val="2"/>
        </w:numPr>
        <w:spacing w:before="120" w:line="276" w:lineRule="auto"/>
        <w:ind w:left="284" w:hanging="284"/>
        <w:jc w:val="both"/>
      </w:pPr>
      <w:r w:rsidRPr="002535DD">
        <w:lastRenderedPageBreak/>
        <w:t>Celkové způsobilé výdaje projektu, max. podíl poskytovatele i min. podíl příjemce na celkových způsobilých výdajích projektu, dle článku I., odst. 1, v Kč a v % činí:</w:t>
      </w:r>
    </w:p>
    <w:p w14:paraId="78325C5F" w14:textId="5F7F12BA" w:rsidR="00F31538" w:rsidRPr="002535DD" w:rsidRDefault="00F31538"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365"/>
        <w:gridCol w:w="2440"/>
      </w:tblGrid>
      <w:tr w:rsidR="004523BC" w:rsidRPr="002535DD" w14:paraId="5D6FEF18" w14:textId="77777777" w:rsidTr="00DF4F60">
        <w:tc>
          <w:tcPr>
            <w:tcW w:w="4323" w:type="dxa"/>
          </w:tcPr>
          <w:p w14:paraId="24B83AFB" w14:textId="77777777" w:rsidR="004523BC" w:rsidRPr="002535DD" w:rsidRDefault="004523BC" w:rsidP="00C93558">
            <w:pPr>
              <w:spacing w:before="120" w:line="276" w:lineRule="auto"/>
              <w:ind w:firstLine="709"/>
              <w:jc w:val="center"/>
              <w:rPr>
                <w:b/>
              </w:rPr>
            </w:pPr>
          </w:p>
        </w:tc>
        <w:tc>
          <w:tcPr>
            <w:tcW w:w="2407" w:type="dxa"/>
            <w:vAlign w:val="center"/>
          </w:tcPr>
          <w:p w14:paraId="4ABB77DD" w14:textId="77777777" w:rsidR="004523BC" w:rsidRPr="002535DD" w:rsidRDefault="004523BC" w:rsidP="00DF4F60">
            <w:pPr>
              <w:spacing w:before="120" w:line="276" w:lineRule="auto"/>
              <w:jc w:val="center"/>
              <w:rPr>
                <w:b/>
              </w:rPr>
            </w:pPr>
            <w:r w:rsidRPr="002535DD">
              <w:rPr>
                <w:b/>
              </w:rPr>
              <w:t>Výše finančních</w:t>
            </w:r>
          </w:p>
          <w:p w14:paraId="14F23A78" w14:textId="77777777" w:rsidR="004523BC" w:rsidRPr="002535DD" w:rsidRDefault="004523BC" w:rsidP="00DF4F60">
            <w:pPr>
              <w:spacing w:before="120" w:line="276" w:lineRule="auto"/>
              <w:jc w:val="center"/>
              <w:rPr>
                <w:b/>
              </w:rPr>
            </w:pPr>
            <w:r w:rsidRPr="002535DD">
              <w:rPr>
                <w:b/>
              </w:rPr>
              <w:t>prostředků v Kč</w:t>
            </w:r>
          </w:p>
        </w:tc>
        <w:tc>
          <w:tcPr>
            <w:tcW w:w="2482" w:type="dxa"/>
            <w:vAlign w:val="center"/>
          </w:tcPr>
          <w:p w14:paraId="2BB9D7A0" w14:textId="77777777" w:rsidR="004523BC" w:rsidRPr="002535DD" w:rsidRDefault="004523BC" w:rsidP="00DF4F60">
            <w:pPr>
              <w:spacing w:before="120" w:line="276" w:lineRule="auto"/>
              <w:jc w:val="center"/>
              <w:rPr>
                <w:b/>
              </w:rPr>
            </w:pPr>
            <w:r w:rsidRPr="002535DD">
              <w:rPr>
                <w:b/>
              </w:rPr>
              <w:t>Podíl na celkových</w:t>
            </w:r>
          </w:p>
          <w:p w14:paraId="1391DA49" w14:textId="77777777" w:rsidR="004523BC" w:rsidRPr="002535DD" w:rsidRDefault="00A053B2" w:rsidP="00DF4F60">
            <w:pPr>
              <w:spacing w:before="120" w:line="276" w:lineRule="auto"/>
              <w:jc w:val="center"/>
              <w:rPr>
                <w:b/>
              </w:rPr>
            </w:pPr>
            <w:r w:rsidRPr="002535DD">
              <w:rPr>
                <w:b/>
              </w:rPr>
              <w:t xml:space="preserve">způsobilých </w:t>
            </w:r>
            <w:r w:rsidR="004523BC" w:rsidRPr="002535DD">
              <w:rPr>
                <w:b/>
              </w:rPr>
              <w:t>výdajích</w:t>
            </w:r>
          </w:p>
        </w:tc>
      </w:tr>
      <w:tr w:rsidR="004523BC" w:rsidRPr="002535DD" w14:paraId="3B95717F" w14:textId="77777777" w:rsidTr="005A6024">
        <w:tc>
          <w:tcPr>
            <w:tcW w:w="4323" w:type="dxa"/>
            <w:vAlign w:val="center"/>
          </w:tcPr>
          <w:p w14:paraId="2A345DFC" w14:textId="77777777" w:rsidR="004523BC" w:rsidRPr="002535DD" w:rsidRDefault="004523BC" w:rsidP="00DF4F60">
            <w:pPr>
              <w:spacing w:before="120" w:line="276" w:lineRule="auto"/>
              <w:jc w:val="center"/>
            </w:pPr>
            <w:r w:rsidRPr="002535DD">
              <w:t>Celkové předpokládané způsobilé výdaje projektu</w:t>
            </w:r>
          </w:p>
        </w:tc>
        <w:tc>
          <w:tcPr>
            <w:tcW w:w="2407" w:type="dxa"/>
            <w:vAlign w:val="center"/>
          </w:tcPr>
          <w:p w14:paraId="36066676" w14:textId="787DF5AA" w:rsidR="004523BC" w:rsidRPr="002535DD" w:rsidRDefault="008216EA" w:rsidP="005A6024">
            <w:pPr>
              <w:spacing w:before="120" w:line="276" w:lineRule="auto"/>
              <w:jc w:val="center"/>
            </w:pPr>
            <w:r w:rsidRPr="002535DD">
              <w:t>Kč</w:t>
            </w:r>
          </w:p>
        </w:tc>
        <w:tc>
          <w:tcPr>
            <w:tcW w:w="2482" w:type="dxa"/>
            <w:vAlign w:val="center"/>
          </w:tcPr>
          <w:p w14:paraId="2E959582" w14:textId="37247CB0" w:rsidR="004523BC" w:rsidRPr="002535DD" w:rsidRDefault="00D26CA4" w:rsidP="005A6024">
            <w:pPr>
              <w:spacing w:before="120" w:line="276" w:lineRule="auto"/>
              <w:jc w:val="center"/>
            </w:pPr>
            <w:r w:rsidRPr="002535DD">
              <w:t>100</w:t>
            </w:r>
            <w:r w:rsidR="00F372C3" w:rsidRPr="002535DD">
              <w:t xml:space="preserve"> </w:t>
            </w:r>
            <w:r w:rsidR="004523BC" w:rsidRPr="002535DD">
              <w:t>%</w:t>
            </w:r>
          </w:p>
        </w:tc>
      </w:tr>
      <w:tr w:rsidR="004523BC" w:rsidRPr="002535DD" w14:paraId="36273812" w14:textId="77777777" w:rsidTr="005A6024">
        <w:tc>
          <w:tcPr>
            <w:tcW w:w="4323" w:type="dxa"/>
            <w:vAlign w:val="center"/>
          </w:tcPr>
          <w:p w14:paraId="6F2FE3BC" w14:textId="77777777" w:rsidR="004523BC" w:rsidRPr="002535DD" w:rsidRDefault="004523BC" w:rsidP="00DF4F60">
            <w:pPr>
              <w:spacing w:before="120" w:line="276" w:lineRule="auto"/>
              <w:jc w:val="center"/>
            </w:pPr>
            <w:r w:rsidRPr="002535DD">
              <w:t>Celková výše dotace z rozpočtu Libereckého kraje (</w:t>
            </w:r>
            <w:r w:rsidRPr="002535DD">
              <w:rPr>
                <w:b/>
                <w:bCs/>
              </w:rPr>
              <w:t>max. podíl poskytovatele</w:t>
            </w:r>
            <w:r w:rsidRPr="002535DD">
              <w:t>)</w:t>
            </w:r>
          </w:p>
        </w:tc>
        <w:tc>
          <w:tcPr>
            <w:tcW w:w="2407" w:type="dxa"/>
            <w:vAlign w:val="center"/>
          </w:tcPr>
          <w:p w14:paraId="1B4091E5" w14:textId="28736F18" w:rsidR="004523BC" w:rsidRPr="002535DD" w:rsidRDefault="008216EA" w:rsidP="005A6024">
            <w:pPr>
              <w:spacing w:before="120" w:line="276" w:lineRule="auto"/>
              <w:jc w:val="center"/>
            </w:pPr>
            <w:r w:rsidRPr="002535DD">
              <w:t>Kč</w:t>
            </w:r>
          </w:p>
        </w:tc>
        <w:tc>
          <w:tcPr>
            <w:tcW w:w="2482" w:type="dxa"/>
            <w:vAlign w:val="center"/>
          </w:tcPr>
          <w:p w14:paraId="1729B591" w14:textId="0F897C54" w:rsidR="004523BC" w:rsidRPr="002535DD" w:rsidRDefault="00F31538" w:rsidP="00F372C3">
            <w:pPr>
              <w:spacing w:before="120" w:line="276" w:lineRule="auto"/>
              <w:jc w:val="center"/>
            </w:pPr>
            <w:r w:rsidRPr="002535DD">
              <w:t>5</w:t>
            </w:r>
            <w:r w:rsidR="00BD5D82" w:rsidRPr="002535DD">
              <w:t>0</w:t>
            </w:r>
            <w:r w:rsidR="00F372C3" w:rsidRPr="002535DD">
              <w:t xml:space="preserve"> </w:t>
            </w:r>
            <w:r w:rsidR="004523BC" w:rsidRPr="002535DD">
              <w:t>%</w:t>
            </w:r>
          </w:p>
        </w:tc>
      </w:tr>
      <w:tr w:rsidR="004523BC" w:rsidRPr="002535DD" w14:paraId="615139D8" w14:textId="77777777" w:rsidTr="005A6024">
        <w:tc>
          <w:tcPr>
            <w:tcW w:w="4323" w:type="dxa"/>
            <w:vAlign w:val="center"/>
          </w:tcPr>
          <w:p w14:paraId="199ECD74" w14:textId="77777777" w:rsidR="004523BC" w:rsidRPr="002535DD" w:rsidRDefault="004523BC" w:rsidP="00DF4F60">
            <w:pPr>
              <w:spacing w:before="120" w:line="276" w:lineRule="auto"/>
              <w:jc w:val="center"/>
            </w:pPr>
            <w:r w:rsidRPr="002535DD">
              <w:t xml:space="preserve">Vlastní zdroje příjemce </w:t>
            </w:r>
            <w:r w:rsidRPr="002535DD">
              <w:rPr>
                <w:vertAlign w:val="superscript"/>
              </w:rPr>
              <w:t>1)</w:t>
            </w:r>
          </w:p>
          <w:p w14:paraId="7C3C967B" w14:textId="77777777" w:rsidR="004523BC" w:rsidRPr="002535DD" w:rsidRDefault="004523BC" w:rsidP="00DF4F60">
            <w:pPr>
              <w:spacing w:before="120" w:line="276" w:lineRule="auto"/>
              <w:jc w:val="center"/>
            </w:pPr>
            <w:r w:rsidRPr="002535DD">
              <w:t>(min. podíl příjemce)</w:t>
            </w:r>
          </w:p>
        </w:tc>
        <w:tc>
          <w:tcPr>
            <w:tcW w:w="2407" w:type="dxa"/>
            <w:vAlign w:val="center"/>
          </w:tcPr>
          <w:p w14:paraId="3B65E77E" w14:textId="6F79B79E" w:rsidR="004523BC" w:rsidRPr="002535DD" w:rsidRDefault="008216EA" w:rsidP="005A6024">
            <w:pPr>
              <w:spacing w:before="120" w:line="276" w:lineRule="auto"/>
              <w:jc w:val="center"/>
            </w:pPr>
            <w:r w:rsidRPr="002535DD">
              <w:t>Kč</w:t>
            </w:r>
          </w:p>
        </w:tc>
        <w:tc>
          <w:tcPr>
            <w:tcW w:w="2482" w:type="dxa"/>
            <w:vAlign w:val="center"/>
          </w:tcPr>
          <w:p w14:paraId="4F6E9B86" w14:textId="10F26E07" w:rsidR="004523BC" w:rsidRPr="002535DD" w:rsidRDefault="00792D8D" w:rsidP="005A6024">
            <w:pPr>
              <w:spacing w:before="120" w:line="276" w:lineRule="auto"/>
              <w:jc w:val="center"/>
            </w:pPr>
            <w:r w:rsidRPr="002535DD">
              <w:t>50</w:t>
            </w:r>
            <w:r w:rsidR="00B631FE" w:rsidRPr="002535DD">
              <w:t xml:space="preserve"> </w:t>
            </w:r>
            <w:r w:rsidR="004523BC" w:rsidRPr="002535DD">
              <w:t>%</w:t>
            </w:r>
          </w:p>
        </w:tc>
      </w:tr>
    </w:tbl>
    <w:p w14:paraId="04250F54" w14:textId="77777777" w:rsidR="004523BC" w:rsidRPr="002535DD" w:rsidRDefault="004523BC" w:rsidP="00E1206F">
      <w:pPr>
        <w:numPr>
          <w:ilvl w:val="0"/>
          <w:numId w:val="5"/>
        </w:numPr>
        <w:spacing w:before="120" w:line="276" w:lineRule="auto"/>
        <w:jc w:val="both"/>
      </w:pPr>
      <w:r w:rsidRPr="002535DD">
        <w:rPr>
          <w:vertAlign w:val="superscript"/>
        </w:rPr>
        <w:t>jedná se o jiné finanční prostředky než z rozpočtu kraje</w:t>
      </w:r>
    </w:p>
    <w:p w14:paraId="1CC9C6A9" w14:textId="77777777" w:rsidR="004523BC" w:rsidRPr="002535DD" w:rsidRDefault="004523BC" w:rsidP="00E1206F">
      <w:pPr>
        <w:numPr>
          <w:ilvl w:val="0"/>
          <w:numId w:val="2"/>
        </w:numPr>
        <w:spacing w:before="120" w:line="276" w:lineRule="auto"/>
        <w:ind w:left="284" w:hanging="284"/>
        <w:jc w:val="both"/>
      </w:pPr>
      <w:r w:rsidRPr="002535DD">
        <w:rPr>
          <w:bCs/>
        </w:rPr>
        <w:t>Pokud celkové skutečné způsobilé výdaje projektu při závěrečném vyúčtování projektu budou nižší než celkové předpokládané způsobilé výdaje projektu dle čl. II. odst. 2</w:t>
      </w:r>
      <w:r w:rsidR="005A6024" w:rsidRPr="002535DD">
        <w:rPr>
          <w:bCs/>
        </w:rPr>
        <w:t xml:space="preserve"> této </w:t>
      </w:r>
      <w:r w:rsidRPr="002535DD">
        <w:rPr>
          <w:bCs/>
        </w:rPr>
        <w:t>smlouvy, bude výše dotace upravena dle % podí</w:t>
      </w:r>
      <w:r w:rsidR="005A6024" w:rsidRPr="002535DD">
        <w:rPr>
          <w:bCs/>
        </w:rPr>
        <w:t xml:space="preserve">lu stanoveného v čl. II. odst. </w:t>
      </w:r>
      <w:r w:rsidRPr="002535DD">
        <w:rPr>
          <w:bCs/>
        </w:rPr>
        <w:t>2.</w:t>
      </w:r>
    </w:p>
    <w:p w14:paraId="03D6FD44" w14:textId="77777777" w:rsidR="004523BC" w:rsidRPr="002535DD" w:rsidRDefault="004523BC" w:rsidP="00E1206F">
      <w:pPr>
        <w:numPr>
          <w:ilvl w:val="0"/>
          <w:numId w:val="2"/>
        </w:numPr>
        <w:spacing w:before="120" w:line="276" w:lineRule="auto"/>
        <w:ind w:left="284" w:hanging="284"/>
        <w:jc w:val="both"/>
      </w:pPr>
      <w:r w:rsidRPr="002535DD">
        <w:t xml:space="preserve">V případě, že celkové skutečné způsobilé výdaje projektu budou vyšší než celkové předpokládané způsobilé výdaje na projekt dle čl. II. odst. 2 této smlouvy, hradí toto navýšení </w:t>
      </w:r>
      <w:r w:rsidR="00322C2D" w:rsidRPr="002535DD">
        <w:t xml:space="preserve">výdajů </w:t>
      </w:r>
      <w:r w:rsidRPr="002535DD">
        <w:t>příjemce dotace z vlastních zdrojů.</w:t>
      </w:r>
    </w:p>
    <w:p w14:paraId="69BED232" w14:textId="48F139A1" w:rsidR="00F84965" w:rsidRPr="002535DD" w:rsidRDefault="00F84965" w:rsidP="00F84965">
      <w:pPr>
        <w:numPr>
          <w:ilvl w:val="0"/>
          <w:numId w:val="2"/>
        </w:numPr>
        <w:spacing w:before="120" w:line="276" w:lineRule="auto"/>
        <w:ind w:left="284" w:hanging="284"/>
        <w:jc w:val="both"/>
      </w:pPr>
      <w:r w:rsidRPr="002535DD">
        <w:t xml:space="preserve">Příjemci bude poskytnuta záloha </w:t>
      </w:r>
      <w:r w:rsidR="00A505C6" w:rsidRPr="002535DD">
        <w:t>ve dvou splátkách. První splátka bude pouká</w:t>
      </w:r>
      <w:r w:rsidR="0097322B" w:rsidRPr="002535DD">
        <w:t xml:space="preserve">zána na účet příjemce ve výši </w:t>
      </w:r>
      <w:proofErr w:type="spellStart"/>
      <w:r w:rsidR="00D56CF8" w:rsidRPr="002535DD">
        <w:t>xxx</w:t>
      </w:r>
      <w:r w:rsidR="00A505C6" w:rsidRPr="002535DD">
        <w:t>.</w:t>
      </w:r>
      <w:r w:rsidR="00D56CF8" w:rsidRPr="002535DD">
        <w:t>xxx</w:t>
      </w:r>
      <w:proofErr w:type="spellEnd"/>
      <w:r w:rsidR="00A505C6" w:rsidRPr="002535DD">
        <w:t xml:space="preserve"> Kč do 30 kalendářních dnů po nabytí účinnosti této s</w:t>
      </w:r>
      <w:r w:rsidR="0097322B" w:rsidRPr="002535DD">
        <w:t xml:space="preserve">mlouvy. Druhá splátka ve výši </w:t>
      </w:r>
      <w:proofErr w:type="spellStart"/>
      <w:r w:rsidR="00D56CF8" w:rsidRPr="002535DD">
        <w:t>xxx</w:t>
      </w:r>
      <w:r w:rsidR="00A505C6" w:rsidRPr="002535DD">
        <w:t>.</w:t>
      </w:r>
      <w:r w:rsidR="00D56CF8" w:rsidRPr="002535DD">
        <w:t>xxx</w:t>
      </w:r>
      <w:proofErr w:type="spellEnd"/>
      <w:r w:rsidR="00A505C6" w:rsidRPr="002535DD">
        <w:t xml:space="preserve"> Kč bude převedena do </w:t>
      </w:r>
      <w:proofErr w:type="spellStart"/>
      <w:r w:rsidR="00D56CF8" w:rsidRPr="002535DD">
        <w:t>xx</w:t>
      </w:r>
      <w:proofErr w:type="spellEnd"/>
      <w:r w:rsidR="00A505C6" w:rsidRPr="002535DD">
        <w:t xml:space="preserve">. </w:t>
      </w:r>
      <w:r w:rsidR="00D56CF8" w:rsidRPr="002535DD">
        <w:t>x</w:t>
      </w:r>
      <w:r w:rsidR="00A505C6" w:rsidRPr="002535DD">
        <w:t>. 202</w:t>
      </w:r>
      <w:r w:rsidR="00D15776" w:rsidRPr="002535DD">
        <w:t>5</w:t>
      </w:r>
      <w:r w:rsidR="00A505C6" w:rsidRPr="002535DD">
        <w:t xml:space="preserve"> na účet příjemce.</w:t>
      </w:r>
    </w:p>
    <w:p w14:paraId="5892C6B7" w14:textId="339C1649" w:rsidR="00BD64ED" w:rsidRPr="002535DD" w:rsidRDefault="002640A2" w:rsidP="00E1206F">
      <w:pPr>
        <w:numPr>
          <w:ilvl w:val="0"/>
          <w:numId w:val="2"/>
        </w:numPr>
        <w:spacing w:before="120" w:line="276" w:lineRule="auto"/>
        <w:ind w:left="284" w:hanging="284"/>
        <w:jc w:val="both"/>
      </w:pPr>
      <w:r w:rsidRPr="002535DD">
        <w:t>V případě, že nebude poskytnuta záloha, budou f</w:t>
      </w:r>
      <w:r w:rsidR="00BD64ED" w:rsidRPr="002535DD">
        <w:t xml:space="preserve">inanční prostředky převedeny na účet příjemce do </w:t>
      </w:r>
      <w:r w:rsidR="00D65C6C" w:rsidRPr="002535DD">
        <w:t>15</w:t>
      </w:r>
      <w:r w:rsidR="00BD64ED" w:rsidRPr="002535DD">
        <w:t xml:space="preserve"> dnů </w:t>
      </w:r>
      <w:r w:rsidR="00BD64ED" w:rsidRPr="002535DD">
        <w:rPr>
          <w:snapToGrid w:val="0"/>
        </w:rPr>
        <w:t>ode dne, kdy poskytovatel písemně potvrdí příjemci správnost předloženého úplného závěrečného vyúčtování, ve výši odpovídající smluvním podmínkám, maximálně do výše přiznané dotace.</w:t>
      </w:r>
    </w:p>
    <w:p w14:paraId="060FCAFC" w14:textId="77777777" w:rsidR="00775D4C" w:rsidRPr="002535DD" w:rsidRDefault="00775D4C" w:rsidP="009E6F78">
      <w:pPr>
        <w:spacing w:before="120" w:line="276" w:lineRule="auto"/>
        <w:jc w:val="both"/>
      </w:pPr>
    </w:p>
    <w:p w14:paraId="2DA128D5" w14:textId="77777777" w:rsidR="005C7C26" w:rsidRPr="002535DD" w:rsidRDefault="005C7C26" w:rsidP="007B48B4">
      <w:pPr>
        <w:jc w:val="center"/>
        <w:outlineLvl w:val="0"/>
        <w:rPr>
          <w:b/>
        </w:rPr>
      </w:pPr>
    </w:p>
    <w:p w14:paraId="027FB0FB" w14:textId="2F997819" w:rsidR="004523BC" w:rsidRPr="002535DD" w:rsidRDefault="004523BC" w:rsidP="007B48B4">
      <w:pPr>
        <w:jc w:val="center"/>
        <w:outlineLvl w:val="0"/>
        <w:rPr>
          <w:b/>
        </w:rPr>
      </w:pPr>
      <w:r w:rsidRPr="002535DD">
        <w:rPr>
          <w:b/>
        </w:rPr>
        <w:t>Článek III.</w:t>
      </w:r>
    </w:p>
    <w:p w14:paraId="77B53352" w14:textId="7855C849" w:rsidR="004523BC" w:rsidRPr="002535DD" w:rsidRDefault="004523BC" w:rsidP="00DF4F60">
      <w:pPr>
        <w:jc w:val="center"/>
        <w:rPr>
          <w:b/>
        </w:rPr>
      </w:pPr>
      <w:r w:rsidRPr="002535DD">
        <w:rPr>
          <w:b/>
        </w:rPr>
        <w:t>Povinnosti příjemce a podmínky čerpání dotace</w:t>
      </w:r>
    </w:p>
    <w:p w14:paraId="0DF1870B" w14:textId="77777777" w:rsidR="00597DC1" w:rsidRPr="002535DD" w:rsidRDefault="00597DC1" w:rsidP="00DF4F60">
      <w:pPr>
        <w:jc w:val="center"/>
        <w:rPr>
          <w:b/>
        </w:rPr>
      </w:pPr>
    </w:p>
    <w:p w14:paraId="7D7EBC16" w14:textId="77777777" w:rsidR="004523BC" w:rsidRPr="002535DD" w:rsidRDefault="004523BC" w:rsidP="00E1206F">
      <w:pPr>
        <w:numPr>
          <w:ilvl w:val="0"/>
          <w:numId w:val="1"/>
        </w:numPr>
        <w:spacing w:before="120" w:line="276" w:lineRule="auto"/>
        <w:ind w:left="284" w:hanging="284"/>
        <w:jc w:val="both"/>
        <w:rPr>
          <w:color w:val="FF0000"/>
        </w:rPr>
      </w:pPr>
      <w:r w:rsidRPr="002535DD">
        <w:t>Příjemce se zavazuje použít poskytnutou dotaci pouze k úhradě způsobilých výdajů projektu</w:t>
      </w:r>
      <w:r w:rsidR="00FA06C2" w:rsidRPr="002535DD">
        <w:t xml:space="preserve"> a v souladu s účelem projektu</w:t>
      </w:r>
      <w:r w:rsidRPr="002535DD">
        <w:t xml:space="preserve"> dle čl. I. této smlouvy.</w:t>
      </w:r>
    </w:p>
    <w:p w14:paraId="02028D1C" w14:textId="3EB7EFA4" w:rsidR="004523BC" w:rsidRPr="002535DD" w:rsidRDefault="004523BC" w:rsidP="00E1206F">
      <w:pPr>
        <w:numPr>
          <w:ilvl w:val="0"/>
          <w:numId w:val="1"/>
        </w:numPr>
        <w:spacing w:before="120" w:line="276" w:lineRule="auto"/>
        <w:ind w:left="284" w:hanging="284"/>
        <w:jc w:val="both"/>
        <w:rPr>
          <w:color w:val="FF0000"/>
        </w:rPr>
      </w:pPr>
      <w:r w:rsidRPr="002535DD">
        <w:t xml:space="preserve">O použití a využití poskytovatelem poskytnutých </w:t>
      </w:r>
      <w:r w:rsidRPr="002535DD">
        <w:rPr>
          <w:bCs/>
        </w:rPr>
        <w:t>finanční</w:t>
      </w:r>
      <w:r w:rsidRPr="002535DD">
        <w:t>ch prostředků povede příjemce</w:t>
      </w:r>
      <w:r w:rsidR="00A92F97" w:rsidRPr="002535DD">
        <w:t xml:space="preserve"> </w:t>
      </w:r>
      <w:r w:rsidRPr="002535DD">
        <w:t xml:space="preserve">samostatnou </w:t>
      </w:r>
      <w:r w:rsidR="00EF4CD4" w:rsidRPr="002535DD">
        <w:t xml:space="preserve">oddělenou </w:t>
      </w:r>
      <w:r w:rsidRPr="002535DD">
        <w:t xml:space="preserve">průkaznou </w:t>
      </w:r>
      <w:r w:rsidR="00A409EE" w:rsidRPr="002535DD">
        <w:t xml:space="preserve">účetní </w:t>
      </w:r>
      <w:r w:rsidRPr="002535DD">
        <w:t>evidenci</w:t>
      </w:r>
      <w:r w:rsidR="00D65C6C" w:rsidRPr="002535DD">
        <w:t>.</w:t>
      </w:r>
      <w:r w:rsidRPr="002535DD">
        <w:t xml:space="preserve"> </w:t>
      </w:r>
    </w:p>
    <w:p w14:paraId="5E99335F" w14:textId="77777777" w:rsidR="00553663" w:rsidRPr="002535DD" w:rsidRDefault="00553663" w:rsidP="00553663">
      <w:pPr>
        <w:pStyle w:val="Odstavecseseznamem"/>
        <w:numPr>
          <w:ilvl w:val="0"/>
          <w:numId w:val="1"/>
        </w:numPr>
        <w:spacing w:before="120" w:line="276" w:lineRule="auto"/>
        <w:jc w:val="both"/>
      </w:pPr>
      <w:bookmarkStart w:id="0" w:name="_Hlk160635651"/>
      <w:r w:rsidRPr="002535DD">
        <w:t>Příjemce je povinen dodržet následující podmínky:</w:t>
      </w:r>
    </w:p>
    <w:p w14:paraId="3654B4E1" w14:textId="7291ED46" w:rsidR="00553663" w:rsidRPr="002535DD" w:rsidRDefault="00553663" w:rsidP="00D61C48">
      <w:pPr>
        <w:pStyle w:val="Odstavecseseznamem"/>
        <w:numPr>
          <w:ilvl w:val="0"/>
          <w:numId w:val="43"/>
        </w:numPr>
        <w:spacing w:before="120" w:line="276" w:lineRule="auto"/>
        <w:jc w:val="both"/>
      </w:pPr>
      <w:r w:rsidRPr="002535DD">
        <w:t xml:space="preserve">zajistit, aby komunitní plán byl zpracován </w:t>
      </w:r>
      <w:r w:rsidR="00FD1AEC">
        <w:t>pro</w:t>
      </w:r>
      <w:r w:rsidR="00FD1AEC" w:rsidRPr="002535DD">
        <w:t xml:space="preserve"> </w:t>
      </w:r>
      <w:r w:rsidRPr="002535DD">
        <w:t xml:space="preserve">celé správní území </w:t>
      </w:r>
      <w:r w:rsidR="002F11A0" w:rsidRPr="002535DD">
        <w:t>obce s rozšířenou působností</w:t>
      </w:r>
      <w:r w:rsidRPr="002535DD">
        <w:t>,</w:t>
      </w:r>
    </w:p>
    <w:p w14:paraId="6AABEEC2" w14:textId="3AFE4D7B" w:rsidR="00553663" w:rsidRPr="002535DD" w:rsidRDefault="00553663" w:rsidP="00EE1F97">
      <w:pPr>
        <w:pStyle w:val="Odstavecseseznamem"/>
        <w:numPr>
          <w:ilvl w:val="0"/>
          <w:numId w:val="43"/>
        </w:numPr>
        <w:spacing w:before="120" w:line="276" w:lineRule="auto"/>
        <w:jc w:val="both"/>
      </w:pPr>
      <w:r w:rsidRPr="002535DD">
        <w:lastRenderedPageBreak/>
        <w:t>procesu společného komunitního plánování se musí účastnit minimálně obec s pověřeným obecním úřadem (obec II. stupně),</w:t>
      </w:r>
    </w:p>
    <w:p w14:paraId="51FE1BA6" w14:textId="4742CE3A" w:rsidR="00B807A1" w:rsidRPr="002535DD" w:rsidRDefault="00F22C33" w:rsidP="00EE1F97">
      <w:pPr>
        <w:pStyle w:val="Odstavecseseznamem"/>
        <w:numPr>
          <w:ilvl w:val="0"/>
          <w:numId w:val="43"/>
        </w:numPr>
        <w:spacing w:before="120" w:line="276" w:lineRule="auto"/>
        <w:jc w:val="both"/>
      </w:pPr>
      <w:r>
        <w:t>příjemce</w:t>
      </w:r>
      <w:r w:rsidRPr="002535DD">
        <w:t xml:space="preserve"> </w:t>
      </w:r>
      <w:r w:rsidR="0034540D">
        <w:t>usiluje o</w:t>
      </w:r>
      <w:r w:rsidR="00B807A1" w:rsidRPr="002535DD">
        <w:t xml:space="preserve"> vznik a fungování společného financování za dané správní území ORP,</w:t>
      </w:r>
    </w:p>
    <w:p w14:paraId="60F36C34" w14:textId="6888ED66" w:rsidR="00553663" w:rsidRPr="002535DD" w:rsidRDefault="00B807A1" w:rsidP="00EE1F97">
      <w:pPr>
        <w:pStyle w:val="Odstavecseseznamem"/>
        <w:numPr>
          <w:ilvl w:val="0"/>
          <w:numId w:val="43"/>
        </w:numPr>
        <w:spacing w:before="120" w:line="276" w:lineRule="auto"/>
        <w:jc w:val="both"/>
      </w:pPr>
      <w:r w:rsidRPr="002535DD">
        <w:t>„</w:t>
      </w:r>
      <w:r w:rsidR="00553663" w:rsidRPr="002535DD">
        <w:t>koordinátor</w:t>
      </w:r>
      <w:r w:rsidRPr="002535DD">
        <w:t xml:space="preserve"> komunitního plánování“</w:t>
      </w:r>
      <w:r w:rsidR="00553663" w:rsidRPr="002535DD">
        <w:t xml:space="preserve"> bude zaměstnancem příjemce, jehož náplní bude zajištění </w:t>
      </w:r>
      <w:r w:rsidR="002F11A0" w:rsidRPr="002535DD">
        <w:t>komunitního</w:t>
      </w:r>
      <w:r w:rsidR="00553663" w:rsidRPr="002535DD">
        <w:t xml:space="preserve"> plánování sociálních služeb </w:t>
      </w:r>
      <w:r w:rsidR="00323289">
        <w:t>na</w:t>
      </w:r>
      <w:r w:rsidR="00553663" w:rsidRPr="002535DD">
        <w:t xml:space="preserve"> území příjemce, jehož cílem bude </w:t>
      </w:r>
      <w:r w:rsidR="00542972">
        <w:t xml:space="preserve">předložení </w:t>
      </w:r>
      <w:r w:rsidR="00267708">
        <w:t xml:space="preserve">platného </w:t>
      </w:r>
      <w:r w:rsidR="00C74B82" w:rsidRPr="00CD2FF2">
        <w:rPr>
          <w:b/>
          <w:bCs/>
        </w:rPr>
        <w:t>k</w:t>
      </w:r>
      <w:r w:rsidR="00FB52D6" w:rsidRPr="00CD2FF2">
        <w:rPr>
          <w:b/>
          <w:bCs/>
        </w:rPr>
        <w:t xml:space="preserve">omunitního plánu sociálních služeb </w:t>
      </w:r>
      <w:r w:rsidR="003B507E" w:rsidRPr="00CD2FF2">
        <w:rPr>
          <w:b/>
          <w:bCs/>
        </w:rPr>
        <w:t>pro</w:t>
      </w:r>
      <w:r w:rsidR="00FB52D6" w:rsidRPr="00CD2FF2">
        <w:rPr>
          <w:b/>
          <w:bCs/>
        </w:rPr>
        <w:t xml:space="preserve"> správní území ORP</w:t>
      </w:r>
      <w:r w:rsidR="005F4E0C" w:rsidRPr="00CD2FF2">
        <w:rPr>
          <w:b/>
          <w:bCs/>
        </w:rPr>
        <w:t xml:space="preserve"> pokrývající min. rok 2025 a rok 2026 včetně dílčích </w:t>
      </w:r>
      <w:r w:rsidR="00C74B82" w:rsidRPr="00CD2FF2">
        <w:rPr>
          <w:b/>
          <w:bCs/>
        </w:rPr>
        <w:t>a</w:t>
      </w:r>
      <w:r w:rsidR="005F4E0C" w:rsidRPr="00CD2FF2">
        <w:rPr>
          <w:b/>
          <w:bCs/>
        </w:rPr>
        <w:t>kčních</w:t>
      </w:r>
      <w:r w:rsidR="00553663" w:rsidRPr="00CD2FF2">
        <w:rPr>
          <w:b/>
          <w:bCs/>
        </w:rPr>
        <w:t xml:space="preserve"> plán</w:t>
      </w:r>
      <w:r w:rsidR="007112F3" w:rsidRPr="00CD2FF2">
        <w:rPr>
          <w:b/>
          <w:bCs/>
        </w:rPr>
        <w:t>ů</w:t>
      </w:r>
      <w:r w:rsidR="00CB098A" w:rsidRPr="00CD2FF2">
        <w:rPr>
          <w:b/>
          <w:bCs/>
        </w:rPr>
        <w:t>,</w:t>
      </w:r>
    </w:p>
    <w:p w14:paraId="758AFE06" w14:textId="7F63F75D" w:rsidR="00553663" w:rsidRPr="002535DD" w:rsidRDefault="00553663" w:rsidP="00EE1F97">
      <w:pPr>
        <w:pStyle w:val="Odstavecseseznamem"/>
        <w:numPr>
          <w:ilvl w:val="0"/>
          <w:numId w:val="43"/>
        </w:numPr>
        <w:spacing w:before="120" w:line="276" w:lineRule="auto"/>
        <w:jc w:val="both"/>
      </w:pPr>
      <w:r w:rsidRPr="002535DD">
        <w:t>činnost plánování sociálních služeb bude zajišťovat koordinátor</w:t>
      </w:r>
      <w:r w:rsidR="0007744B" w:rsidRPr="002535DD">
        <w:t xml:space="preserve"> ve spolupráci se sociálními pracovníky obce s pověřeným obecním úřadem a obce s rozšířenou působností</w:t>
      </w:r>
      <w:r w:rsidRPr="002535DD">
        <w:t>,</w:t>
      </w:r>
    </w:p>
    <w:p w14:paraId="70402509" w14:textId="0CBE1B26" w:rsidR="00553663" w:rsidRPr="002535DD" w:rsidRDefault="005F4E0C" w:rsidP="00EE1F97">
      <w:pPr>
        <w:pStyle w:val="Odstavecseseznamem"/>
        <w:numPr>
          <w:ilvl w:val="0"/>
          <w:numId w:val="43"/>
        </w:numPr>
        <w:spacing w:before="120" w:line="276" w:lineRule="auto"/>
        <w:jc w:val="both"/>
      </w:pPr>
      <w:r w:rsidRPr="002535DD">
        <w:t>koordinaci</w:t>
      </w:r>
      <w:r w:rsidR="00553663" w:rsidRPr="002535DD">
        <w:t xml:space="preserve"> obcí v daném správním obvodu zajistí koordinátor komunitního plánování</w:t>
      </w:r>
      <w:r w:rsidRPr="002535DD">
        <w:t xml:space="preserve"> ve spolupráci se zástupci místní samosprávy, a to z důvodu finančních dopadů plánování sociálních služeb do rozpočtů obcí</w:t>
      </w:r>
      <w:r w:rsidR="00B807A1" w:rsidRPr="002535DD">
        <w:t>,</w:t>
      </w:r>
      <w:r w:rsidR="00553663" w:rsidRPr="002535DD">
        <w:t xml:space="preserve"> </w:t>
      </w:r>
    </w:p>
    <w:p w14:paraId="033C551C" w14:textId="2A053634" w:rsidR="00B807A1" w:rsidRPr="002535DD" w:rsidRDefault="00553663" w:rsidP="00EE1F97">
      <w:pPr>
        <w:pStyle w:val="Odstavecseseznamem"/>
        <w:numPr>
          <w:ilvl w:val="0"/>
          <w:numId w:val="43"/>
        </w:numPr>
        <w:spacing w:before="120" w:line="276" w:lineRule="auto"/>
        <w:jc w:val="both"/>
      </w:pPr>
      <w:r w:rsidRPr="002535DD">
        <w:t xml:space="preserve">aktivní zapojení do procesu </w:t>
      </w:r>
      <w:r w:rsidR="0007744B" w:rsidRPr="002535DD">
        <w:t>komunitního plánování sociálních služeb</w:t>
      </w:r>
      <w:r w:rsidRPr="002535DD">
        <w:t xml:space="preserve"> pro obce znamená:</w:t>
      </w:r>
    </w:p>
    <w:p w14:paraId="2F804D8B" w14:textId="19563A88" w:rsidR="00B807A1" w:rsidRPr="002535DD" w:rsidRDefault="00553663" w:rsidP="007C4759">
      <w:pPr>
        <w:pStyle w:val="Odstavecseseznamem"/>
        <w:numPr>
          <w:ilvl w:val="0"/>
          <w:numId w:val="44"/>
        </w:numPr>
        <w:spacing w:before="120" w:line="276" w:lineRule="auto"/>
        <w:jc w:val="both"/>
      </w:pPr>
      <w:r w:rsidRPr="002535DD">
        <w:t>zapojení do procesu tvorby, aktualizace a naplňování komunitního plánu</w:t>
      </w:r>
      <w:r w:rsidR="00EF286D" w:rsidRPr="002535DD">
        <w:t xml:space="preserve"> s poskytovateli sociálních služeb působících v daném území</w:t>
      </w:r>
      <w:r w:rsidRPr="002535DD">
        <w:t>,</w:t>
      </w:r>
    </w:p>
    <w:p w14:paraId="4544EE8D" w14:textId="370200BC" w:rsidR="00B807A1" w:rsidRPr="002535DD" w:rsidRDefault="00553663" w:rsidP="007C4759">
      <w:pPr>
        <w:pStyle w:val="Odstavecseseznamem"/>
        <w:numPr>
          <w:ilvl w:val="0"/>
          <w:numId w:val="44"/>
        </w:numPr>
        <w:spacing w:before="120" w:line="276" w:lineRule="auto"/>
        <w:jc w:val="both"/>
      </w:pPr>
      <w:r w:rsidRPr="002535DD">
        <w:t xml:space="preserve">existence schváleného </w:t>
      </w:r>
      <w:r w:rsidR="00C74B82" w:rsidRPr="002535DD">
        <w:t>k</w:t>
      </w:r>
      <w:r w:rsidR="00B807A1" w:rsidRPr="002535DD">
        <w:t>omunitn</w:t>
      </w:r>
      <w:r w:rsidR="00B807A1" w:rsidRPr="004C7588">
        <w:t>ího plánu</w:t>
      </w:r>
      <w:r w:rsidRPr="004C7588">
        <w:t xml:space="preserve"> </w:t>
      </w:r>
      <w:r w:rsidR="00CB098A" w:rsidRPr="004C7588">
        <w:t xml:space="preserve">a </w:t>
      </w:r>
      <w:r w:rsidR="00C74B82" w:rsidRPr="004C7588">
        <w:t>a</w:t>
      </w:r>
      <w:r w:rsidR="00CB098A" w:rsidRPr="004C7588">
        <w:t xml:space="preserve">kčních plánů </w:t>
      </w:r>
      <w:r w:rsidRPr="004C7588">
        <w:t xml:space="preserve">pro celé </w:t>
      </w:r>
      <w:r w:rsidR="00B807A1" w:rsidRPr="004C7588">
        <w:t xml:space="preserve">správní </w:t>
      </w:r>
      <w:r w:rsidRPr="004C7588">
        <w:t>území příjemce</w:t>
      </w:r>
      <w:r w:rsidR="00EF286D" w:rsidRPr="004C7588">
        <w:t xml:space="preserve"> (</w:t>
      </w:r>
      <w:r w:rsidR="007428BD" w:rsidRPr="004C7588">
        <w:t xml:space="preserve">společný komunitní plán </w:t>
      </w:r>
      <w:r w:rsidR="00EF286D" w:rsidRPr="004C7588">
        <w:t>schválen minimálně v zastupitelstvu obce s rozšířenou působností)</w:t>
      </w:r>
      <w:r w:rsidRPr="004C7588">
        <w:t>,</w:t>
      </w:r>
    </w:p>
    <w:p w14:paraId="43E3FA52" w14:textId="2F8B0226" w:rsidR="00B807A1" w:rsidRPr="00097005" w:rsidRDefault="00553663" w:rsidP="007C4759">
      <w:pPr>
        <w:pStyle w:val="Odstavecseseznamem"/>
        <w:numPr>
          <w:ilvl w:val="0"/>
          <w:numId w:val="44"/>
        </w:numPr>
        <w:spacing w:before="120" w:line="276" w:lineRule="auto"/>
        <w:jc w:val="both"/>
        <w:rPr>
          <w:strike/>
        </w:rPr>
      </w:pPr>
      <w:r w:rsidRPr="002535DD">
        <w:t xml:space="preserve">4x do roka se uskuteční jednání platformy pro komunitní plánování sociálních služeb (KPSS) </w:t>
      </w:r>
      <w:r w:rsidR="00287F41">
        <w:t>na</w:t>
      </w:r>
      <w:r w:rsidRPr="002535DD">
        <w:t> území příjemce</w:t>
      </w:r>
      <w:r w:rsidR="007428BD">
        <w:rPr>
          <w:strike/>
        </w:rPr>
        <w:t>,</w:t>
      </w:r>
    </w:p>
    <w:p w14:paraId="719FCAEB" w14:textId="62065B88" w:rsidR="00B807A1" w:rsidRPr="00FB5522" w:rsidRDefault="00553663" w:rsidP="007C4759">
      <w:pPr>
        <w:pStyle w:val="Odstavecseseznamem"/>
        <w:numPr>
          <w:ilvl w:val="0"/>
          <w:numId w:val="44"/>
        </w:numPr>
        <w:spacing w:before="120" w:line="276" w:lineRule="auto"/>
        <w:jc w:val="both"/>
      </w:pPr>
      <w:r w:rsidRPr="00FB5522">
        <w:t>proběhnou min. 2 setkání se zástupci obcí I. typu ve správním obvodu příjemce</w:t>
      </w:r>
      <w:r w:rsidR="00EF286D" w:rsidRPr="00FB5522">
        <w:t xml:space="preserve"> (bude doloženo zápisem a prezenční listinou)</w:t>
      </w:r>
      <w:r w:rsidRPr="00FB5522">
        <w:t>,</w:t>
      </w:r>
    </w:p>
    <w:p w14:paraId="6E9EB84A" w14:textId="2FB9DCD8" w:rsidR="00B807A1" w:rsidRPr="002535DD" w:rsidRDefault="00FB52D6" w:rsidP="00FB5522">
      <w:pPr>
        <w:pStyle w:val="Odstavecseseznamem"/>
        <w:numPr>
          <w:ilvl w:val="0"/>
          <w:numId w:val="43"/>
        </w:numPr>
        <w:spacing w:before="120" w:line="276" w:lineRule="auto"/>
        <w:jc w:val="both"/>
      </w:pPr>
      <w:r w:rsidRPr="002535DD">
        <w:t xml:space="preserve">min. </w:t>
      </w:r>
      <w:r w:rsidR="00553663" w:rsidRPr="002535DD">
        <w:t>1x za rok, v případě potřeby častěji, koordinátor</w:t>
      </w:r>
      <w:r w:rsidR="00EF286D" w:rsidRPr="002535DD">
        <w:t xml:space="preserve"> komunitního plánování</w:t>
      </w:r>
      <w:r w:rsidR="00553663" w:rsidRPr="002535DD">
        <w:t xml:space="preserve"> zajistí přenos informací z území na krajskou úroveň</w:t>
      </w:r>
      <w:r w:rsidR="00EF286D" w:rsidRPr="002535DD">
        <w:t xml:space="preserve"> (komunikace s </w:t>
      </w:r>
      <w:r w:rsidR="00A2374B" w:rsidRPr="002535DD">
        <w:t>k</w:t>
      </w:r>
      <w:r w:rsidR="00EF286D" w:rsidRPr="002535DD">
        <w:t xml:space="preserve">oordinátorem </w:t>
      </w:r>
      <w:r w:rsidR="00A2374B" w:rsidRPr="002535DD">
        <w:t>S</w:t>
      </w:r>
      <w:r w:rsidR="00EF286D" w:rsidRPr="002535DD">
        <w:t>třednědobého plánu rozvoje sociálních služeb Libereckého kraje – zabezpečuje oddělení rozvoje a financování sociálních služeb KÚ LK)</w:t>
      </w:r>
      <w:r w:rsidR="00553663" w:rsidRPr="002535DD">
        <w:t>,</w:t>
      </w:r>
    </w:p>
    <w:p w14:paraId="4DFB3F7C" w14:textId="41A013DB" w:rsidR="00B807A1" w:rsidRPr="002535DD" w:rsidRDefault="00553663" w:rsidP="00614221">
      <w:pPr>
        <w:pStyle w:val="Odstavecseseznamem"/>
        <w:numPr>
          <w:ilvl w:val="0"/>
          <w:numId w:val="43"/>
        </w:numPr>
        <w:spacing w:before="120" w:line="276" w:lineRule="auto"/>
        <w:jc w:val="both"/>
      </w:pPr>
      <w:r w:rsidRPr="002535DD">
        <w:t>dílčí výstupy za daná území budou diskutovány na jednotlivých setkáních Krajské koordinační skupiny pro plánování sociálních služeb LK (KKOS, K21),</w:t>
      </w:r>
    </w:p>
    <w:p w14:paraId="7DD0E122" w14:textId="08E4831F" w:rsidR="00B807A1" w:rsidRPr="002535DD" w:rsidRDefault="00FB52D6" w:rsidP="00614221">
      <w:pPr>
        <w:pStyle w:val="Odstavecseseznamem"/>
        <w:numPr>
          <w:ilvl w:val="0"/>
          <w:numId w:val="43"/>
        </w:numPr>
        <w:spacing w:before="120" w:line="276" w:lineRule="auto"/>
        <w:jc w:val="both"/>
      </w:pPr>
      <w:r w:rsidRPr="002535DD">
        <w:t xml:space="preserve">koordinátor komunitního plánování se </w:t>
      </w:r>
      <w:r w:rsidR="009E2B01">
        <w:t>z</w:t>
      </w:r>
      <w:r w:rsidRPr="002535DD">
        <w:t>účastní vzdělávání pořádaného Krajským úřadem Libereckého kraje ve vztahu k započatým přehodnocením Základní sítě sociálních služeb Libereckého kraje</w:t>
      </w:r>
      <w:r w:rsidR="007A2770" w:rsidRPr="002535DD">
        <w:t xml:space="preserve"> (2023+)</w:t>
      </w:r>
      <w:r w:rsidRPr="002535DD">
        <w:t xml:space="preserve"> a zaváděním systému IMOSH </w:t>
      </w:r>
      <w:r w:rsidR="00EF04E5" w:rsidRPr="002535DD">
        <w:t>LK – aktivní</w:t>
      </w:r>
      <w:r w:rsidR="007A2770" w:rsidRPr="002535DD">
        <w:t xml:space="preserve"> uplatnění kritérií při koordinaci sociálních služeb, tj. kritéria pro zařazení </w:t>
      </w:r>
      <w:r w:rsidR="007A2770" w:rsidRPr="002535DD">
        <w:br/>
        <w:t>a vyřazení sociálních služeb ze základní sítě sociálních služeb Libereckého kraje</w:t>
      </w:r>
      <w:r w:rsidRPr="002535DD">
        <w:t>,</w:t>
      </w:r>
    </w:p>
    <w:p w14:paraId="231DEC37" w14:textId="03C34194" w:rsidR="00B807A1" w:rsidRPr="002535DD" w:rsidRDefault="00F92032" w:rsidP="00614221">
      <w:pPr>
        <w:pStyle w:val="Odstavecseseznamem"/>
        <w:numPr>
          <w:ilvl w:val="0"/>
          <w:numId w:val="43"/>
        </w:numPr>
        <w:spacing w:before="120" w:line="276" w:lineRule="auto"/>
        <w:jc w:val="both"/>
      </w:pPr>
      <w:r>
        <w:t>zajistit</w:t>
      </w:r>
      <w:r w:rsidR="00FB52D6" w:rsidRPr="002535DD">
        <w:t xml:space="preserve"> přenášení informací z procesu komunitního plánování ve vztahu k Metodice </w:t>
      </w:r>
      <w:r w:rsidR="007A2770" w:rsidRPr="002535DD">
        <w:t xml:space="preserve">pro </w:t>
      </w:r>
      <w:r w:rsidR="00FB52D6" w:rsidRPr="002535DD">
        <w:t>poskytovatele sociálních služeb zařazených do Základní s</w:t>
      </w:r>
      <w:r w:rsidR="007D72D3">
        <w:t>í</w:t>
      </w:r>
      <w:r w:rsidR="00FB52D6" w:rsidRPr="002535DD">
        <w:t xml:space="preserve">tě sociálních služeb Libereckého kraje </w:t>
      </w:r>
      <w:r w:rsidR="007A2770" w:rsidRPr="002535DD">
        <w:t xml:space="preserve">pro příslušné období </w:t>
      </w:r>
      <w:r w:rsidR="00FB52D6" w:rsidRPr="002535DD">
        <w:t xml:space="preserve">prostřednictvím KISSOS, tj. předávání </w:t>
      </w:r>
      <w:r w:rsidR="00FB52D6" w:rsidRPr="002535DD">
        <w:lastRenderedPageBreak/>
        <w:t xml:space="preserve">kvantifikovaných údajů o potřebnosti (zajištěné a nezajištěné základní činnosti převedené na potřeby) </w:t>
      </w:r>
      <w:r w:rsidR="00F30DD9" w:rsidRPr="002535DD">
        <w:t>sociálních</w:t>
      </w:r>
      <w:r w:rsidR="00FB52D6" w:rsidRPr="002535DD">
        <w:t xml:space="preserve"> služeb za dané správní území </w:t>
      </w:r>
      <w:r w:rsidR="007153C9">
        <w:t>příjemce</w:t>
      </w:r>
      <w:r w:rsidR="007153C9" w:rsidRPr="002535DD">
        <w:t xml:space="preserve"> </w:t>
      </w:r>
      <w:r w:rsidR="00FB52D6" w:rsidRPr="002535DD">
        <w:t>pro rozvoj sítě,</w:t>
      </w:r>
    </w:p>
    <w:p w14:paraId="1C1F1C51" w14:textId="02B2AC83" w:rsidR="00B807A1" w:rsidRPr="002535DD" w:rsidRDefault="00EC063C" w:rsidP="00614221">
      <w:pPr>
        <w:pStyle w:val="Odstavecseseznamem"/>
        <w:numPr>
          <w:ilvl w:val="0"/>
          <w:numId w:val="43"/>
        </w:numPr>
        <w:spacing w:before="120" w:line="276" w:lineRule="auto"/>
        <w:jc w:val="both"/>
      </w:pPr>
      <w:r>
        <w:t xml:space="preserve">zajistit </w:t>
      </w:r>
      <w:r w:rsidR="006B6F3E" w:rsidRPr="002535DD">
        <w:t>provázání předkládaného plánu rozvoje sociálních služeb s finančním zabezpečením daných potřebných kapacit sociálních služeb daného území (tj. požadavky do sítě kraje budou projednány a schváleny v orgánech místních samospráv s minimálně 10% krytím nákladů požadovaných kapacit)</w:t>
      </w:r>
      <w:r w:rsidR="002B57F8" w:rsidRPr="002535DD">
        <w:t>,</w:t>
      </w:r>
    </w:p>
    <w:p w14:paraId="65016161" w14:textId="1681A163" w:rsidR="002B57F8" w:rsidRPr="002535DD" w:rsidRDefault="002B57F8" w:rsidP="00614221">
      <w:pPr>
        <w:pStyle w:val="Odstavecseseznamem"/>
        <w:numPr>
          <w:ilvl w:val="0"/>
          <w:numId w:val="43"/>
        </w:numPr>
        <w:spacing w:before="120" w:line="276" w:lineRule="auto"/>
        <w:jc w:val="both"/>
      </w:pPr>
      <w:r w:rsidRPr="002535DD">
        <w:t xml:space="preserve">pokud působí v daném ORP Agentura pro sociální začleňování, jsou výstupy této spolupráce zahrnuty v komunitním plánu daného území, </w:t>
      </w:r>
    </w:p>
    <w:p w14:paraId="0103D345" w14:textId="65BE8535" w:rsidR="00B807A1" w:rsidRPr="002535DD" w:rsidRDefault="00553663" w:rsidP="00614221">
      <w:pPr>
        <w:pStyle w:val="Odstavecseseznamem"/>
        <w:numPr>
          <w:ilvl w:val="0"/>
          <w:numId w:val="43"/>
        </w:numPr>
        <w:spacing w:before="120" w:line="276" w:lineRule="auto"/>
        <w:jc w:val="both"/>
      </w:pPr>
      <w:r w:rsidRPr="002535DD">
        <w:t xml:space="preserve">finální komunitní plán </w:t>
      </w:r>
      <w:r w:rsidR="0007744B" w:rsidRPr="002535DD">
        <w:t>a</w:t>
      </w:r>
      <w:r w:rsidRPr="002535DD">
        <w:t xml:space="preserve"> akční plán</w:t>
      </w:r>
      <w:r w:rsidR="0007744B" w:rsidRPr="002535DD">
        <w:t>y</w:t>
      </w:r>
      <w:r w:rsidRPr="002535DD">
        <w:t xml:space="preserve"> za dané území příjemce bud</w:t>
      </w:r>
      <w:r w:rsidR="0007744B" w:rsidRPr="002535DD">
        <w:t>ou</w:t>
      </w:r>
      <w:r w:rsidRPr="002535DD">
        <w:t xml:space="preserve"> schválen</w:t>
      </w:r>
      <w:r w:rsidR="0007744B" w:rsidRPr="002535DD">
        <w:t>y</w:t>
      </w:r>
      <w:r w:rsidRPr="002535DD">
        <w:t xml:space="preserve"> </w:t>
      </w:r>
      <w:r w:rsidRPr="002535DD">
        <w:br/>
        <w:t xml:space="preserve">(v orgánech </w:t>
      </w:r>
      <w:r w:rsidR="00364595" w:rsidRPr="002535DD">
        <w:t xml:space="preserve">obce s rozšířenou působností / </w:t>
      </w:r>
      <w:r w:rsidR="00310D5A" w:rsidRPr="002535DD">
        <w:t xml:space="preserve">v orgánech </w:t>
      </w:r>
      <w:r w:rsidR="00C247C2" w:rsidRPr="002535DD">
        <w:t>mikroregionů</w:t>
      </w:r>
      <w:r w:rsidR="00310D5A" w:rsidRPr="002535DD">
        <w:t xml:space="preserve"> </w:t>
      </w:r>
      <w:r w:rsidR="0007744B" w:rsidRPr="002535DD">
        <w:t xml:space="preserve">(pokud není </w:t>
      </w:r>
      <w:r w:rsidR="0013175F">
        <w:t>příjemce</w:t>
      </w:r>
      <w:r w:rsidR="0013175F" w:rsidRPr="002535DD">
        <w:t xml:space="preserve"> </w:t>
      </w:r>
      <w:r w:rsidR="0007744B" w:rsidRPr="002535DD">
        <w:t xml:space="preserve">ORP) </w:t>
      </w:r>
      <w:r w:rsidR="00310D5A" w:rsidRPr="002535DD">
        <w:t xml:space="preserve">/ </w:t>
      </w:r>
      <w:r w:rsidR="00364595" w:rsidRPr="002535DD">
        <w:t>v orgánech dobrovolného svazku obcí</w:t>
      </w:r>
      <w:r w:rsidR="0007744B" w:rsidRPr="002535DD">
        <w:t xml:space="preserve"> (pokud není </w:t>
      </w:r>
      <w:r w:rsidR="0013175F">
        <w:t>příjemce</w:t>
      </w:r>
      <w:r w:rsidR="0013175F" w:rsidRPr="002535DD">
        <w:t xml:space="preserve"> </w:t>
      </w:r>
      <w:r w:rsidR="0007744B" w:rsidRPr="002535DD">
        <w:t>ORP)</w:t>
      </w:r>
      <w:r w:rsidRPr="002535DD">
        <w:t>) nejpozději do 31. 12. 202</w:t>
      </w:r>
      <w:r w:rsidR="00D15776" w:rsidRPr="002535DD">
        <w:t>5</w:t>
      </w:r>
      <w:r w:rsidRPr="002535DD">
        <w:t>,</w:t>
      </w:r>
    </w:p>
    <w:p w14:paraId="31713208" w14:textId="3CAA528C" w:rsidR="00553663" w:rsidRPr="002535DD" w:rsidRDefault="00553663" w:rsidP="00614221">
      <w:pPr>
        <w:pStyle w:val="Odstavecseseznamem"/>
        <w:numPr>
          <w:ilvl w:val="0"/>
          <w:numId w:val="43"/>
        </w:numPr>
        <w:spacing w:before="120" w:line="276" w:lineRule="auto"/>
        <w:jc w:val="both"/>
      </w:pPr>
      <w:r w:rsidRPr="002535DD">
        <w:t xml:space="preserve">finální komunitní plán bude za dané území příjemce zaslán </w:t>
      </w:r>
      <w:r w:rsidR="00D32D26">
        <w:t>poskytovateli</w:t>
      </w:r>
      <w:r w:rsidRPr="002535DD">
        <w:t xml:space="preserve"> nejpozději do 31. 1. 202</w:t>
      </w:r>
      <w:r w:rsidR="00D15776" w:rsidRPr="002535DD">
        <w:t>6</w:t>
      </w:r>
      <w:r w:rsidRPr="002535DD">
        <w:t xml:space="preserve"> společně s vyúčt</w:t>
      </w:r>
      <w:r w:rsidRPr="00D759B2">
        <w:t xml:space="preserve">ováním dotace, a to prostřednictvím datové schránky, na vyžádání i v editovatelné podobě. V případě, že dané území příjemce má </w:t>
      </w:r>
      <w:r w:rsidR="006B6B45" w:rsidRPr="00D759B2">
        <w:t xml:space="preserve">již </w:t>
      </w:r>
      <w:r w:rsidRPr="00D759B2">
        <w:t xml:space="preserve">platný </w:t>
      </w:r>
      <w:r w:rsidR="002535DD" w:rsidRPr="00D759B2">
        <w:t>k</w:t>
      </w:r>
      <w:r w:rsidRPr="00D759B2">
        <w:t xml:space="preserve">omunitní plán, bude </w:t>
      </w:r>
      <w:r w:rsidRPr="00097005">
        <w:t xml:space="preserve">výstupem </w:t>
      </w:r>
      <w:r w:rsidR="00ED09D4" w:rsidRPr="00097005">
        <w:t>aktualiz</w:t>
      </w:r>
      <w:r w:rsidR="00EB0812" w:rsidRPr="00097005">
        <w:t>ace v</w:t>
      </w:r>
      <w:r w:rsidR="009E62C7" w:rsidRPr="00097005">
        <w:t> </w:t>
      </w:r>
      <w:r w:rsidR="00ED09D4" w:rsidRPr="00097005">
        <w:t>podob</w:t>
      </w:r>
      <w:r w:rsidR="00EB0812" w:rsidRPr="00097005">
        <w:t>ě</w:t>
      </w:r>
      <w:r w:rsidR="009E62C7" w:rsidRPr="00097005">
        <w:t xml:space="preserve"> </w:t>
      </w:r>
      <w:r w:rsidR="001705B8" w:rsidRPr="00097005">
        <w:t>a</w:t>
      </w:r>
      <w:r w:rsidR="00ED09D4" w:rsidRPr="00097005">
        <w:t>kčního</w:t>
      </w:r>
      <w:r w:rsidR="00ED09D4" w:rsidRPr="00D759B2">
        <w:t xml:space="preserve"> plánu</w:t>
      </w:r>
      <w:r w:rsidR="00097005">
        <w:t xml:space="preserve"> pro rok 2026</w:t>
      </w:r>
      <w:r w:rsidR="00ED09D4" w:rsidRPr="00D759B2">
        <w:t>.</w:t>
      </w:r>
      <w:r w:rsidR="00ED09D4" w:rsidRPr="002535DD">
        <w:t xml:space="preserve"> </w:t>
      </w:r>
    </w:p>
    <w:bookmarkEnd w:id="0"/>
    <w:p w14:paraId="36EC1B0D" w14:textId="287940B7" w:rsidR="004523BC" w:rsidRPr="002535DD" w:rsidRDefault="004523BC" w:rsidP="00DD7F30">
      <w:pPr>
        <w:numPr>
          <w:ilvl w:val="0"/>
          <w:numId w:val="1"/>
        </w:numPr>
        <w:tabs>
          <w:tab w:val="num" w:pos="284"/>
        </w:tabs>
        <w:spacing w:before="120" w:line="276" w:lineRule="auto"/>
        <w:ind w:left="284" w:hanging="284"/>
        <w:jc w:val="both"/>
        <w:rPr>
          <w:strike/>
          <w:color w:val="FF0000"/>
        </w:rPr>
      </w:pPr>
      <w:r w:rsidRPr="002535DD">
        <w:t xml:space="preserve">Do způsobilých výdajů na realizaci projektu se započítávají uhrazené výdaje, které vzniknou příjemci v souvislosti s realizací projektu dle čl. I. této smlouvy v termínu dle čl. III., odst. </w:t>
      </w:r>
      <w:r w:rsidR="00011827" w:rsidRPr="002535DD">
        <w:t>5</w:t>
      </w:r>
      <w:r w:rsidRPr="002535DD">
        <w:t>. této smlouvy</w:t>
      </w:r>
      <w:r w:rsidR="00B342FF" w:rsidRPr="002535DD">
        <w:t xml:space="preserve"> </w:t>
      </w:r>
      <w:r w:rsidR="00C300C4" w:rsidRPr="002535DD">
        <w:t xml:space="preserve">a </w:t>
      </w:r>
      <w:r w:rsidR="00B342FF" w:rsidRPr="002535DD">
        <w:t>jsou proplaceny nejpozději do termínu vyúčtování dotace uvedené</w:t>
      </w:r>
      <w:r w:rsidR="00507EFA">
        <w:t>ho</w:t>
      </w:r>
      <w:r w:rsidR="00B342FF" w:rsidRPr="002535DD">
        <w:t xml:space="preserve"> v čl. III. odst. </w:t>
      </w:r>
      <w:r w:rsidR="00011827" w:rsidRPr="002535DD">
        <w:t>8</w:t>
      </w:r>
      <w:r w:rsidRPr="002535DD">
        <w:t xml:space="preserve">. Za způsobilé výdaje projektu se považují také výdaje, které vzniknou </w:t>
      </w:r>
      <w:r w:rsidR="005B1F4A" w:rsidRPr="002535DD">
        <w:t xml:space="preserve">v souvislosti s realizací projektu </w:t>
      </w:r>
      <w:r w:rsidRPr="002535DD">
        <w:t xml:space="preserve">před uzavřením této smlouvy o poskytnutí účelové dotace, nejdříve však od </w:t>
      </w:r>
      <w:r w:rsidR="00CC363F" w:rsidRPr="002535DD">
        <w:rPr>
          <w:b/>
          <w:bCs/>
        </w:rPr>
        <w:t>01. 0</w:t>
      </w:r>
      <w:r w:rsidR="00590914" w:rsidRPr="002535DD">
        <w:rPr>
          <w:b/>
          <w:bCs/>
        </w:rPr>
        <w:t>1</w:t>
      </w:r>
      <w:r w:rsidR="00152E42" w:rsidRPr="002535DD">
        <w:rPr>
          <w:b/>
          <w:bCs/>
        </w:rPr>
        <w:t>. 202</w:t>
      </w:r>
      <w:r w:rsidR="009A7F22" w:rsidRPr="002535DD">
        <w:rPr>
          <w:b/>
          <w:bCs/>
        </w:rPr>
        <w:t>4</w:t>
      </w:r>
      <w:r w:rsidRPr="002535DD">
        <w:t>. Daň z přidané hodnoty (dále také jen DPH) je považována za způsobilý výdaj dle věty první v případě, kdy příjemce není plátcem DPH, resp. nemůže uplatnit v souvislosti s realizací projektu dle č</w:t>
      </w:r>
      <w:r w:rsidR="00DE334C">
        <w:t>l</w:t>
      </w:r>
      <w:r w:rsidRPr="002535DD">
        <w:t xml:space="preserve">. I. této smlouvy nárok na odpočet DPH na vstupu. </w:t>
      </w:r>
      <w:r w:rsidR="002410C8" w:rsidRPr="002535DD">
        <w:t>Z dotace nelze hradit výdaje za alkohol a tabák a výrobky z</w:t>
      </w:r>
      <w:r w:rsidR="008A4D19" w:rsidRPr="002535DD">
        <w:t> </w:t>
      </w:r>
      <w:r w:rsidR="002410C8" w:rsidRPr="002535DD">
        <w:t>nich</w:t>
      </w:r>
      <w:r w:rsidR="008A4D19" w:rsidRPr="002535DD">
        <w:t>.</w:t>
      </w:r>
    </w:p>
    <w:p w14:paraId="1AD69E30" w14:textId="4C08C3B1" w:rsidR="004523BC" w:rsidRPr="002535DD" w:rsidRDefault="004523BC" w:rsidP="00E1206F">
      <w:pPr>
        <w:numPr>
          <w:ilvl w:val="0"/>
          <w:numId w:val="1"/>
        </w:numPr>
        <w:spacing w:before="120" w:line="276" w:lineRule="auto"/>
        <w:ind w:left="284" w:hanging="284"/>
        <w:jc w:val="both"/>
        <w:rPr>
          <w:color w:val="FF0000"/>
        </w:rPr>
      </w:pPr>
      <w:r w:rsidRPr="002535DD">
        <w:t xml:space="preserve">Termín </w:t>
      </w:r>
      <w:r w:rsidR="00B631FE" w:rsidRPr="002535DD">
        <w:t xml:space="preserve">zahájení </w:t>
      </w:r>
      <w:r w:rsidR="002640A2" w:rsidRPr="002535DD">
        <w:t xml:space="preserve">realizace projektu je </w:t>
      </w:r>
      <w:proofErr w:type="spellStart"/>
      <w:r w:rsidR="00EF04E5" w:rsidRPr="002535DD">
        <w:rPr>
          <w:b/>
        </w:rPr>
        <w:t>xx</w:t>
      </w:r>
      <w:proofErr w:type="spellEnd"/>
      <w:r w:rsidR="0089745D" w:rsidRPr="002535DD">
        <w:rPr>
          <w:b/>
        </w:rPr>
        <w:t xml:space="preserve">. </w:t>
      </w:r>
      <w:proofErr w:type="spellStart"/>
      <w:r w:rsidR="00EF04E5" w:rsidRPr="002535DD">
        <w:rPr>
          <w:b/>
        </w:rPr>
        <w:t>xx</w:t>
      </w:r>
      <w:proofErr w:type="spellEnd"/>
      <w:r w:rsidR="00A45293" w:rsidRPr="002535DD">
        <w:rPr>
          <w:b/>
        </w:rPr>
        <w:t>. 202</w:t>
      </w:r>
      <w:r w:rsidR="009A7F22" w:rsidRPr="002535DD">
        <w:rPr>
          <w:b/>
        </w:rPr>
        <w:t>4</w:t>
      </w:r>
      <w:r w:rsidR="00DA61FA" w:rsidRPr="002535DD">
        <w:t xml:space="preserve"> a </w:t>
      </w:r>
      <w:r w:rsidR="00B631FE" w:rsidRPr="002535DD">
        <w:t xml:space="preserve">termín </w:t>
      </w:r>
      <w:r w:rsidRPr="002535DD">
        <w:t xml:space="preserve">ukončení </w:t>
      </w:r>
      <w:r w:rsidR="007F46DC" w:rsidRPr="002535DD">
        <w:t xml:space="preserve">realizace projektu je </w:t>
      </w:r>
      <w:r w:rsidRPr="002535DD">
        <w:t xml:space="preserve">nejpozději </w:t>
      </w:r>
      <w:r w:rsidR="00314EF8" w:rsidRPr="002535DD">
        <w:rPr>
          <w:b/>
        </w:rPr>
        <w:t>3</w:t>
      </w:r>
      <w:r w:rsidR="00DD2EF5" w:rsidRPr="002535DD">
        <w:rPr>
          <w:b/>
        </w:rPr>
        <w:t>1. 12.</w:t>
      </w:r>
      <w:r w:rsidR="000F6E92" w:rsidRPr="002535DD">
        <w:rPr>
          <w:b/>
        </w:rPr>
        <w:t xml:space="preserve"> </w:t>
      </w:r>
      <w:r w:rsidR="00DD2EF5" w:rsidRPr="002535DD">
        <w:rPr>
          <w:b/>
        </w:rPr>
        <w:t>202</w:t>
      </w:r>
      <w:r w:rsidR="009A7F22" w:rsidRPr="002535DD">
        <w:rPr>
          <w:b/>
        </w:rPr>
        <w:t>5</w:t>
      </w:r>
      <w:r w:rsidR="00EA21A9" w:rsidRPr="002535DD">
        <w:rPr>
          <w:b/>
        </w:rPr>
        <w:t>.</w:t>
      </w:r>
    </w:p>
    <w:p w14:paraId="367F6776" w14:textId="74115308" w:rsidR="00732C26" w:rsidRPr="002535DD" w:rsidRDefault="009874B5" w:rsidP="009874B5">
      <w:pPr>
        <w:numPr>
          <w:ilvl w:val="0"/>
          <w:numId w:val="1"/>
        </w:numPr>
        <w:spacing w:before="120" w:line="276" w:lineRule="auto"/>
        <w:ind w:left="284" w:hanging="284"/>
        <w:jc w:val="both"/>
      </w:pPr>
      <w:r w:rsidRPr="002535DD">
        <w:t xml:space="preserve">Finanční prostředky poskytovatele na projekt dle článku I. jsou poskytnuty k využití do termínu pro předložení závěrečného vyúčtování stanoveného v čl. III. odst. </w:t>
      </w:r>
      <w:r w:rsidR="00011827" w:rsidRPr="002535DD">
        <w:t>8</w:t>
      </w:r>
      <w:r w:rsidRPr="002535DD">
        <w:t>.</w:t>
      </w:r>
    </w:p>
    <w:p w14:paraId="1229DFE3" w14:textId="44B949B9" w:rsidR="000100B0" w:rsidRPr="002535DD" w:rsidRDefault="000100B0" w:rsidP="009874B5">
      <w:pPr>
        <w:numPr>
          <w:ilvl w:val="0"/>
          <w:numId w:val="1"/>
        </w:numPr>
        <w:spacing w:before="120" w:line="276" w:lineRule="auto"/>
        <w:ind w:left="284" w:hanging="284"/>
        <w:jc w:val="both"/>
      </w:pPr>
      <w:r w:rsidRPr="002535DD">
        <w:t>Ukončením realizace projektu se rozumí dokončení veškerých aktivit na projektu</w:t>
      </w:r>
      <w:r w:rsidR="00C26FF1" w:rsidRPr="002535DD">
        <w:t>.</w:t>
      </w:r>
    </w:p>
    <w:p w14:paraId="50B0F368" w14:textId="535F7F7A" w:rsidR="009874B5" w:rsidRPr="002535DD" w:rsidRDefault="009874B5" w:rsidP="009874B5">
      <w:pPr>
        <w:numPr>
          <w:ilvl w:val="0"/>
          <w:numId w:val="1"/>
        </w:numPr>
        <w:spacing w:before="120" w:line="276" w:lineRule="auto"/>
        <w:ind w:left="284" w:hanging="284"/>
        <w:jc w:val="both"/>
      </w:pPr>
      <w:r w:rsidRPr="002535DD">
        <w:rPr>
          <w:b/>
        </w:rPr>
        <w:t xml:space="preserve">Projekt musí být vyúčtován </w:t>
      </w:r>
      <w:r w:rsidR="000F6E92" w:rsidRPr="002535DD">
        <w:rPr>
          <w:b/>
        </w:rPr>
        <w:t xml:space="preserve">nejpozději </w:t>
      </w:r>
      <w:r w:rsidRPr="002535DD">
        <w:rPr>
          <w:b/>
        </w:rPr>
        <w:t xml:space="preserve">do </w:t>
      </w:r>
      <w:r w:rsidR="00B22EA4" w:rsidRPr="002535DD">
        <w:rPr>
          <w:b/>
        </w:rPr>
        <w:t>31. 1. 202</w:t>
      </w:r>
      <w:r w:rsidR="009A7F22" w:rsidRPr="002535DD">
        <w:rPr>
          <w:b/>
        </w:rPr>
        <w:t>6</w:t>
      </w:r>
      <w:r w:rsidR="00B22EA4" w:rsidRPr="002535DD">
        <w:t>.</w:t>
      </w:r>
      <w:r w:rsidRPr="002535DD">
        <w:rPr>
          <w:b/>
        </w:rPr>
        <w:t xml:space="preserve"> Pokud příjemce realizoval projekt před nabytím účinnosti této smlouvy, musí provést vyúčtování nejpozději do 50 kalendářních dnů od nabytí účinnosti této smlouvy. </w:t>
      </w:r>
      <w:r w:rsidRPr="005270CD">
        <w:t>Projekt musí být vyúčtován formou závěrečného vyúčtování na příslušném formuláři uvedeném v příloze č. 1 této smlouvy, který musí být v termínu pro vyúčtování předložen odboru sociálních věcí</w:t>
      </w:r>
      <w:r w:rsidRPr="002535DD">
        <w:t xml:space="preserve"> Krajského úřadu Libereckého kraje. Závěrečné vyúčtování není vyžadováno v případě, že projekt nebyl realizován a veškeré poskytnuté prostředky byly příjemcem vráceny zpět na účet poskytovatele ve lhůtě dle čl. III. odst. </w:t>
      </w:r>
      <w:r w:rsidR="00011827" w:rsidRPr="002535DD">
        <w:t>12</w:t>
      </w:r>
      <w:r w:rsidRPr="002535DD">
        <w:t>, event., kdy příjemci nebyly finanční prostředky zaslány</w:t>
      </w:r>
      <w:r w:rsidR="00314EF8" w:rsidRPr="002535DD">
        <w:t>,</w:t>
      </w:r>
      <w:r w:rsidRPr="002535DD">
        <w:t xml:space="preserve"> a to ani z části.</w:t>
      </w:r>
    </w:p>
    <w:p w14:paraId="2F76B8F2" w14:textId="6E7FF50D" w:rsidR="00B075D5" w:rsidRPr="002535DD" w:rsidRDefault="00B075D5" w:rsidP="00E1206F">
      <w:pPr>
        <w:numPr>
          <w:ilvl w:val="0"/>
          <w:numId w:val="1"/>
        </w:numPr>
        <w:spacing w:before="120" w:line="276" w:lineRule="auto"/>
        <w:ind w:left="284" w:hanging="284"/>
        <w:jc w:val="both"/>
      </w:pPr>
      <w:r w:rsidRPr="002535DD">
        <w:t>Pokud příjemce nemůže předložit závěrečné vyúčtování do 12. 12. běžného roku</w:t>
      </w:r>
      <w:r w:rsidR="00A053B2" w:rsidRPr="002535DD">
        <w:t>,</w:t>
      </w:r>
      <w:r w:rsidRPr="002535DD">
        <w:t xml:space="preserve"> je povinen předložit </w:t>
      </w:r>
      <w:r w:rsidRPr="002535DD">
        <w:rPr>
          <w:b/>
          <w:bCs/>
        </w:rPr>
        <w:t>průběžnou zprávu o realizaci projektu</w:t>
      </w:r>
      <w:r w:rsidRPr="002535DD">
        <w:t xml:space="preserve"> </w:t>
      </w:r>
      <w:r w:rsidR="00442FCC" w:rsidRPr="002535DD">
        <w:t xml:space="preserve">(včetně </w:t>
      </w:r>
      <w:r w:rsidR="00C74B82" w:rsidRPr="002535DD">
        <w:rPr>
          <w:b/>
          <w:bCs/>
        </w:rPr>
        <w:t>a</w:t>
      </w:r>
      <w:r w:rsidR="00442FCC" w:rsidRPr="002535DD">
        <w:rPr>
          <w:b/>
          <w:bCs/>
        </w:rPr>
        <w:t>kčního plánu pro rok 2025</w:t>
      </w:r>
      <w:r w:rsidR="00442FCC" w:rsidRPr="002535DD">
        <w:t xml:space="preserve">) </w:t>
      </w:r>
      <w:r w:rsidRPr="002535DD">
        <w:lastRenderedPageBreak/>
        <w:t>k 31. 12.</w:t>
      </w:r>
      <w:r w:rsidR="00B64A92" w:rsidRPr="002535DD">
        <w:t xml:space="preserve"> daného roku</w:t>
      </w:r>
      <w:r w:rsidR="00BD4AB9" w:rsidRPr="002535DD">
        <w:t xml:space="preserve"> uvedenou v příloze č. 2</w:t>
      </w:r>
      <w:r w:rsidRPr="002535DD">
        <w:t xml:space="preserve">, </w:t>
      </w:r>
      <w:r w:rsidR="00B64A92" w:rsidRPr="002535DD">
        <w:t>a to nejpozději do 10. 1. roku následujícího.</w:t>
      </w:r>
      <w:r w:rsidRPr="002535DD">
        <w:t xml:space="preserve"> Průběžná zpráva se nepředkládá v případě, že projekt končí do 31. 12. daného roku. </w:t>
      </w:r>
    </w:p>
    <w:p w14:paraId="2DBE4B0B" w14:textId="1F272CDC" w:rsidR="008847BE" w:rsidRPr="002535DD" w:rsidRDefault="004523BC" w:rsidP="00D57574">
      <w:pPr>
        <w:numPr>
          <w:ilvl w:val="0"/>
          <w:numId w:val="1"/>
        </w:numPr>
        <w:spacing w:before="120" w:line="276" w:lineRule="auto"/>
        <w:ind w:left="284" w:hanging="284"/>
        <w:jc w:val="both"/>
      </w:pPr>
      <w:r w:rsidRPr="002535DD">
        <w:t>K závěrečnému vyúčtování předloží příjemce dotace</w:t>
      </w:r>
      <w:r w:rsidR="007B0E74" w:rsidRPr="002535DD">
        <w:t xml:space="preserve"> jako d</w:t>
      </w:r>
      <w:r w:rsidR="00C130BD">
        <w:t>o</w:t>
      </w:r>
      <w:r w:rsidR="007B0E74" w:rsidRPr="002535DD">
        <w:t>klad splnění účelu dotace</w:t>
      </w:r>
      <w:r w:rsidR="00B94497" w:rsidRPr="002535DD">
        <w:t>:</w:t>
      </w:r>
      <w:r w:rsidR="007B0E74" w:rsidRPr="002535DD">
        <w:t xml:space="preserve"> </w:t>
      </w:r>
    </w:p>
    <w:p w14:paraId="7B0A3F3B" w14:textId="52A9FF1D" w:rsidR="00FC7EBE" w:rsidRPr="002535DD" w:rsidRDefault="007B0E74" w:rsidP="00FC7EBE">
      <w:pPr>
        <w:pStyle w:val="Odstavecseseznamem"/>
        <w:numPr>
          <w:ilvl w:val="4"/>
          <w:numId w:val="1"/>
        </w:numPr>
        <w:tabs>
          <w:tab w:val="clear" w:pos="3621"/>
        </w:tabs>
        <w:spacing w:before="120" w:line="276" w:lineRule="auto"/>
        <w:ind w:left="567" w:hanging="283"/>
        <w:jc w:val="both"/>
      </w:pPr>
      <w:r w:rsidRPr="002535DD">
        <w:rPr>
          <w:b/>
        </w:rPr>
        <w:t>pracovní smlouvu</w:t>
      </w:r>
      <w:r w:rsidR="00314EF8" w:rsidRPr="002535DD">
        <w:rPr>
          <w:b/>
        </w:rPr>
        <w:t>/y</w:t>
      </w:r>
      <w:r w:rsidR="00CD6EF7" w:rsidRPr="002535DD">
        <w:rPr>
          <w:b/>
        </w:rPr>
        <w:t xml:space="preserve"> (</w:t>
      </w:r>
      <w:r w:rsidR="00310D5A" w:rsidRPr="002535DD">
        <w:rPr>
          <w:b/>
        </w:rPr>
        <w:t>dohodu/y o provedení práce / dohodu/y o pracovní činnosti</w:t>
      </w:r>
      <w:r w:rsidR="00CD6EF7" w:rsidRPr="002535DD">
        <w:rPr>
          <w:b/>
        </w:rPr>
        <w:t>)</w:t>
      </w:r>
      <w:r w:rsidRPr="002535DD">
        <w:rPr>
          <w:b/>
        </w:rPr>
        <w:t xml:space="preserve"> koordinátora</w:t>
      </w:r>
      <w:r w:rsidR="00310D5A" w:rsidRPr="002535DD">
        <w:rPr>
          <w:b/>
        </w:rPr>
        <w:t>/ů</w:t>
      </w:r>
      <w:r w:rsidRPr="002535DD">
        <w:rPr>
          <w:b/>
        </w:rPr>
        <w:t xml:space="preserve"> komunitního plánování, kde bude jasně definován</w:t>
      </w:r>
      <w:r w:rsidRPr="002535DD">
        <w:t xml:space="preserve"> předmět práce </w:t>
      </w:r>
      <w:r w:rsidR="009A7F22" w:rsidRPr="002535DD">
        <w:br/>
      </w:r>
      <w:r w:rsidRPr="002535DD">
        <w:t>a výše úvazku daného pracovníka, a to za celé podpořené období,</w:t>
      </w:r>
      <w:r w:rsidR="00FC7EBE" w:rsidRPr="002535DD">
        <w:t xml:space="preserve"> </w:t>
      </w:r>
    </w:p>
    <w:p w14:paraId="139ACA58" w14:textId="5D6F79EA" w:rsidR="007B0E74" w:rsidRPr="002535DD" w:rsidRDefault="00442FCC" w:rsidP="00FC7EBE">
      <w:pPr>
        <w:pStyle w:val="Odstavecseseznamem"/>
        <w:numPr>
          <w:ilvl w:val="4"/>
          <w:numId w:val="1"/>
        </w:numPr>
        <w:tabs>
          <w:tab w:val="clear" w:pos="3621"/>
        </w:tabs>
        <w:spacing w:before="120" w:line="276" w:lineRule="auto"/>
        <w:ind w:left="567" w:hanging="283"/>
        <w:jc w:val="both"/>
        <w:rPr>
          <w:b/>
        </w:rPr>
      </w:pPr>
      <w:r w:rsidRPr="002535DD">
        <w:rPr>
          <w:b/>
        </w:rPr>
        <w:t xml:space="preserve">společný </w:t>
      </w:r>
      <w:r w:rsidR="00FC7EBE" w:rsidRPr="002535DD">
        <w:rPr>
          <w:b/>
        </w:rPr>
        <w:t xml:space="preserve">komunitní plán </w:t>
      </w:r>
      <w:r w:rsidRPr="002535DD">
        <w:rPr>
          <w:b/>
        </w:rPr>
        <w:t xml:space="preserve">pokrývající min. rok 2025 a 2026 a </w:t>
      </w:r>
      <w:r w:rsidR="00C74B82" w:rsidRPr="002535DD">
        <w:rPr>
          <w:b/>
        </w:rPr>
        <w:t>a</w:t>
      </w:r>
      <w:r w:rsidRPr="002535DD">
        <w:rPr>
          <w:b/>
        </w:rPr>
        <w:t>kční plány pro rok 2025 a 2026,</w:t>
      </w:r>
    </w:p>
    <w:p w14:paraId="78A1DF6C" w14:textId="7D94B59A" w:rsidR="00D57574" w:rsidRPr="002535DD" w:rsidRDefault="00FC7EBE" w:rsidP="007B0E74">
      <w:pPr>
        <w:spacing w:before="120" w:line="276" w:lineRule="auto"/>
        <w:ind w:left="284"/>
        <w:jc w:val="both"/>
      </w:pPr>
      <w:r w:rsidRPr="002535DD">
        <w:t>c</w:t>
      </w:r>
      <w:r w:rsidR="007B0E74" w:rsidRPr="002535DD">
        <w:t>)</w:t>
      </w:r>
      <w:r w:rsidR="004523BC" w:rsidRPr="002535DD">
        <w:t xml:space="preserve"> </w:t>
      </w:r>
      <w:r w:rsidR="00455B86" w:rsidRPr="002535DD">
        <w:rPr>
          <w:b/>
        </w:rPr>
        <w:t xml:space="preserve">mzdové listy, </w:t>
      </w:r>
      <w:r w:rsidR="004523BC" w:rsidRPr="002535DD">
        <w:rPr>
          <w:b/>
        </w:rPr>
        <w:t xml:space="preserve">kopie účetních </w:t>
      </w:r>
      <w:r w:rsidR="00183E5C" w:rsidRPr="002535DD">
        <w:rPr>
          <w:b/>
        </w:rPr>
        <w:t xml:space="preserve">dokladů, </w:t>
      </w:r>
      <w:r w:rsidR="004523BC" w:rsidRPr="002535DD">
        <w:rPr>
          <w:b/>
        </w:rPr>
        <w:t>daňových dokladů</w:t>
      </w:r>
      <w:r w:rsidR="004523BC" w:rsidRPr="002535DD">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004523BC" w:rsidRPr="002535DD">
        <w:rPr>
          <w:b/>
        </w:rPr>
        <w:t xml:space="preserve"> </w:t>
      </w:r>
      <w:r w:rsidR="0042422B" w:rsidRPr="002535DD">
        <w:rPr>
          <w:b/>
        </w:rPr>
        <w:t xml:space="preserve">současně doloží doklady prokazující jejich úhradu, tj. výpisy z účtu v případě bezhotovostní platby nebo výdajové pokladní doklady v případě platby v hotovosti. </w:t>
      </w:r>
      <w:r w:rsidR="0042422B" w:rsidRPr="002535DD">
        <w:t xml:space="preserve"> Z dokladů musí být </w:t>
      </w:r>
      <w:r w:rsidR="004523BC" w:rsidRPr="002535DD">
        <w:t xml:space="preserve">zřejmý účel a způsob využití </w:t>
      </w:r>
      <w:r w:rsidR="0042422B" w:rsidRPr="002535DD">
        <w:t xml:space="preserve">vynaložených </w:t>
      </w:r>
      <w:r w:rsidR="004523BC" w:rsidRPr="002535DD">
        <w:t xml:space="preserve">finančních prostředků. </w:t>
      </w:r>
    </w:p>
    <w:p w14:paraId="75052552" w14:textId="77777777" w:rsidR="004523BC" w:rsidRPr="002535DD" w:rsidRDefault="004523BC" w:rsidP="00D57574">
      <w:pPr>
        <w:spacing w:before="120" w:line="276" w:lineRule="auto"/>
        <w:ind w:left="284"/>
        <w:jc w:val="both"/>
        <w:rPr>
          <w:b/>
        </w:rPr>
      </w:pPr>
      <w:r w:rsidRPr="002535DD">
        <w:rPr>
          <w:b/>
        </w:rPr>
        <w:t>Zálohové faktury, směnky, úvěrové smlouvy a jim podobné doklady se nepovažují za podklad k závěrečnému vyúčtování a nejsou považovány za způsobilé výdaje.</w:t>
      </w:r>
    </w:p>
    <w:p w14:paraId="6175BAFD" w14:textId="77777777" w:rsidR="00D57574" w:rsidRPr="002535DD" w:rsidRDefault="00D57574" w:rsidP="003578FF">
      <w:pPr>
        <w:numPr>
          <w:ilvl w:val="0"/>
          <w:numId w:val="1"/>
        </w:numPr>
        <w:spacing w:before="120" w:line="276" w:lineRule="auto"/>
        <w:jc w:val="both"/>
      </w:pPr>
      <w:r w:rsidRPr="002535DD">
        <w:t>Příjemce dotace je povinen dále předložit k závěrečnému vyúčtování tyto přílohy:</w:t>
      </w:r>
    </w:p>
    <w:p w14:paraId="7C937404" w14:textId="5DE2DC52" w:rsidR="00D57574" w:rsidRPr="002535DD" w:rsidRDefault="00D57574" w:rsidP="00D57574">
      <w:pPr>
        <w:pStyle w:val="Odstavecseseznamem"/>
        <w:numPr>
          <w:ilvl w:val="0"/>
          <w:numId w:val="22"/>
        </w:numPr>
        <w:spacing w:before="120" w:line="276" w:lineRule="auto"/>
        <w:ind w:left="567" w:hanging="283"/>
        <w:jc w:val="both"/>
      </w:pPr>
      <w:r w:rsidRPr="002535DD">
        <w:t>originál závěrečného vyúčtování/vypořádání projekt</w:t>
      </w:r>
      <w:r w:rsidR="00987FFC" w:rsidRPr="002535DD">
        <w:t>u dle přílohy č. 1 této smlouvy</w:t>
      </w:r>
    </w:p>
    <w:p w14:paraId="3FD6C42D" w14:textId="1659FF74" w:rsidR="00D57574" w:rsidRPr="002535DD" w:rsidRDefault="00D57574" w:rsidP="00345504">
      <w:pPr>
        <w:pStyle w:val="Odstavecseseznamem"/>
        <w:numPr>
          <w:ilvl w:val="0"/>
          <w:numId w:val="22"/>
        </w:numPr>
        <w:spacing w:before="120" w:line="276" w:lineRule="auto"/>
        <w:ind w:left="567" w:hanging="283"/>
        <w:jc w:val="both"/>
      </w:pPr>
      <w:r w:rsidRPr="002535DD">
        <w:t xml:space="preserve">originál </w:t>
      </w:r>
      <w:r w:rsidR="00203493" w:rsidRPr="002535DD">
        <w:t>průběžné</w:t>
      </w:r>
      <w:r w:rsidR="00345504" w:rsidRPr="002535DD">
        <w:t xml:space="preserve"> </w:t>
      </w:r>
      <w:r w:rsidRPr="002535DD">
        <w:t>zprávy o realizaci projekt</w:t>
      </w:r>
      <w:r w:rsidR="00987FFC" w:rsidRPr="002535DD">
        <w:t>u dle přílohy č. 2 této smlouvy</w:t>
      </w:r>
    </w:p>
    <w:p w14:paraId="2D30BC9A" w14:textId="155EB20F" w:rsidR="00D57574" w:rsidRPr="002535DD" w:rsidRDefault="009B0355" w:rsidP="00D57574">
      <w:pPr>
        <w:spacing w:before="120" w:line="276" w:lineRule="auto"/>
        <w:ind w:left="567" w:hanging="283"/>
        <w:jc w:val="both"/>
        <w:rPr>
          <w:i/>
        </w:rPr>
      </w:pPr>
      <w:r w:rsidRPr="002535DD">
        <w:t>c</w:t>
      </w:r>
      <w:r w:rsidR="00D57574" w:rsidRPr="002535DD">
        <w:t>) kopii pracovní smlouvy nebo dohod</w:t>
      </w:r>
      <w:r w:rsidR="00310D5A" w:rsidRPr="002535DD">
        <w:t>/</w:t>
      </w:r>
      <w:r w:rsidR="00D57574" w:rsidRPr="002535DD">
        <w:t>y o práci konané mimo pracovní poměr k projektu uvedenému v čl. I. (</w:t>
      </w:r>
      <w:r w:rsidR="008344C7">
        <w:t xml:space="preserve">v ní </w:t>
      </w:r>
      <w:r w:rsidR="008847BE" w:rsidRPr="002535DD">
        <w:t xml:space="preserve">musí být jasně </w:t>
      </w:r>
      <w:r w:rsidR="008344C7">
        <w:t>uvedena</w:t>
      </w:r>
      <w:r w:rsidR="008847BE" w:rsidRPr="002535DD">
        <w:t xml:space="preserve"> výše úvazku</w:t>
      </w:r>
      <w:r w:rsidR="00D57574" w:rsidRPr="002535DD">
        <w:t>), pokud byly vystaveny/uzavřeny</w:t>
      </w:r>
    </w:p>
    <w:p w14:paraId="41C03A02" w14:textId="16256B4F" w:rsidR="00A35185" w:rsidRPr="002535DD" w:rsidRDefault="009B0355" w:rsidP="00D57574">
      <w:pPr>
        <w:spacing w:before="120" w:line="276" w:lineRule="auto"/>
        <w:ind w:left="567" w:hanging="283"/>
        <w:jc w:val="both"/>
      </w:pPr>
      <w:r w:rsidRPr="002535DD">
        <w:t>d</w:t>
      </w:r>
      <w:r w:rsidR="00D57574" w:rsidRPr="002535DD">
        <w:t xml:space="preserve">) </w:t>
      </w:r>
      <w:r w:rsidR="00D90E7B" w:rsidRPr="002535DD">
        <w:t>d</w:t>
      </w:r>
      <w:r w:rsidR="00A35185" w:rsidRPr="002535DD">
        <w:t xml:space="preserve">oklad prokazující splnění povinnosti uvedené v čl. III. odst. </w:t>
      </w:r>
      <w:r w:rsidR="00011827" w:rsidRPr="002535DD">
        <w:t xml:space="preserve">18 </w:t>
      </w:r>
      <w:r w:rsidR="00A35185" w:rsidRPr="002535DD">
        <w:t xml:space="preserve">(informovat veřejnost </w:t>
      </w:r>
      <w:r w:rsidR="00714135" w:rsidRPr="002535DD">
        <w:br/>
      </w:r>
      <w:r w:rsidR="00A35185" w:rsidRPr="002535DD">
        <w:t>o skutečnosti, že jím realizovaný projekt byl podpoř</w:t>
      </w:r>
      <w:r w:rsidR="00987FFC" w:rsidRPr="002535DD">
        <w:t>en z rozpočtu Libereckého kraje</w:t>
      </w:r>
      <w:r w:rsidR="006C5B0B" w:rsidRPr="002535DD">
        <w:t>)</w:t>
      </w:r>
    </w:p>
    <w:p w14:paraId="3E1D529B" w14:textId="1265E89B" w:rsidR="00D90E7B" w:rsidRPr="002535DD" w:rsidRDefault="00D90E7B" w:rsidP="00D57574">
      <w:pPr>
        <w:spacing w:before="120" w:line="276" w:lineRule="auto"/>
        <w:ind w:left="567" w:hanging="283"/>
        <w:jc w:val="both"/>
      </w:pPr>
      <w:r w:rsidRPr="002535DD">
        <w:t xml:space="preserve">e) komunitní plán </w:t>
      </w:r>
      <w:r w:rsidR="00C76EDC">
        <w:t>pro</w:t>
      </w:r>
      <w:r w:rsidR="00C76EDC" w:rsidRPr="002535DD">
        <w:t xml:space="preserve"> </w:t>
      </w:r>
      <w:r w:rsidRPr="002535DD">
        <w:t>území správního obvodu obce s rozšířenou působností ve stanovené struktuře:</w:t>
      </w:r>
    </w:p>
    <w:p w14:paraId="65B57C25" w14:textId="4113F616" w:rsidR="00D90E7B" w:rsidRPr="002535DD" w:rsidRDefault="00D90E7B" w:rsidP="007C536D">
      <w:pPr>
        <w:pStyle w:val="Odstavecseseznamem"/>
        <w:numPr>
          <w:ilvl w:val="0"/>
          <w:numId w:val="41"/>
        </w:numPr>
        <w:spacing w:before="120" w:line="276" w:lineRule="auto"/>
        <w:jc w:val="both"/>
      </w:pPr>
      <w:r w:rsidRPr="002535DD">
        <w:t>popisná část</w:t>
      </w:r>
    </w:p>
    <w:p w14:paraId="72BC2681" w14:textId="76AD12B9" w:rsidR="00D90E7B" w:rsidRPr="002535DD" w:rsidRDefault="00B05389" w:rsidP="007C536D">
      <w:pPr>
        <w:pStyle w:val="Odstavecseseznamem"/>
        <w:numPr>
          <w:ilvl w:val="0"/>
          <w:numId w:val="41"/>
        </w:numPr>
        <w:spacing w:before="120" w:line="276" w:lineRule="auto"/>
        <w:jc w:val="both"/>
      </w:pPr>
      <w:r w:rsidRPr="002535DD">
        <w:t>analytická část, vč. e</w:t>
      </w:r>
      <w:r w:rsidR="00D90E7B" w:rsidRPr="002535DD">
        <w:t>konomické analýzy</w:t>
      </w:r>
    </w:p>
    <w:p w14:paraId="61FEFD7B" w14:textId="1DC3176B" w:rsidR="00D90E7B" w:rsidRPr="002535DD" w:rsidRDefault="006807E3" w:rsidP="007C536D">
      <w:pPr>
        <w:pStyle w:val="Odstavecseseznamem"/>
        <w:numPr>
          <w:ilvl w:val="0"/>
          <w:numId w:val="41"/>
        </w:numPr>
        <w:spacing w:before="120" w:line="276" w:lineRule="auto"/>
        <w:jc w:val="both"/>
      </w:pPr>
      <w:r w:rsidRPr="002535DD">
        <w:t xml:space="preserve">strategická část </w:t>
      </w:r>
    </w:p>
    <w:p w14:paraId="00E905B0" w14:textId="29364E0E" w:rsidR="00D90E7B" w:rsidRPr="002535DD" w:rsidRDefault="00D90E7B" w:rsidP="007C536D">
      <w:pPr>
        <w:pStyle w:val="Odstavecseseznamem"/>
        <w:numPr>
          <w:ilvl w:val="0"/>
          <w:numId w:val="41"/>
        </w:numPr>
        <w:spacing w:before="120" w:line="276" w:lineRule="auto"/>
        <w:jc w:val="both"/>
      </w:pPr>
      <w:r w:rsidRPr="002535DD">
        <w:t>způ</w:t>
      </w:r>
      <w:r w:rsidR="00753F81" w:rsidRPr="002535DD">
        <w:t>sob zajištění sociálních služeb</w:t>
      </w:r>
    </w:p>
    <w:p w14:paraId="318427A7" w14:textId="2586E997" w:rsidR="00753F81" w:rsidRPr="002535DD" w:rsidRDefault="00753F81" w:rsidP="007C536D">
      <w:pPr>
        <w:pStyle w:val="Odstavecseseznamem"/>
        <w:numPr>
          <w:ilvl w:val="0"/>
          <w:numId w:val="41"/>
        </w:numPr>
        <w:spacing w:before="120" w:line="276" w:lineRule="auto"/>
        <w:jc w:val="both"/>
      </w:pPr>
      <w:r w:rsidRPr="002535DD">
        <w:t xml:space="preserve">platnost dokumentu bude nejméně od </w:t>
      </w:r>
      <w:r w:rsidR="00AE021D">
        <w:t xml:space="preserve">začátku roku </w:t>
      </w:r>
      <w:r w:rsidRPr="002535DD">
        <w:t>202</w:t>
      </w:r>
      <w:r w:rsidR="009A7F22" w:rsidRPr="002535DD">
        <w:t>5</w:t>
      </w:r>
      <w:r w:rsidRPr="002535DD">
        <w:t xml:space="preserve"> do konce roku 202</w:t>
      </w:r>
      <w:r w:rsidR="00714135" w:rsidRPr="002535DD">
        <w:t>6</w:t>
      </w:r>
      <w:r w:rsidR="002F603E" w:rsidRPr="002535DD">
        <w:t>.</w:t>
      </w:r>
    </w:p>
    <w:p w14:paraId="067E454F" w14:textId="1B8E8473" w:rsidR="004523BC" w:rsidRPr="002535DD" w:rsidRDefault="004523BC" w:rsidP="009E6F78">
      <w:pPr>
        <w:pStyle w:val="Odstavecseseznamem"/>
        <w:numPr>
          <w:ilvl w:val="0"/>
          <w:numId w:val="37"/>
        </w:numPr>
        <w:spacing w:before="120" w:line="276" w:lineRule="auto"/>
        <w:jc w:val="both"/>
      </w:pPr>
      <w:r w:rsidRPr="002535DD">
        <w:t xml:space="preserve">Nevyčerpané resp. neproinvestované finanční prostředky poskytnuté v souladu s touto smlouvou je příjemce povinen </w:t>
      </w:r>
      <w:r w:rsidR="00D64E20" w:rsidRPr="002535DD">
        <w:t xml:space="preserve">vrátit </w:t>
      </w:r>
      <w:r w:rsidRPr="002535DD">
        <w:t xml:space="preserve">nejpozději do 15 kalendářních dnů od </w:t>
      </w:r>
      <w:r w:rsidR="000F1952" w:rsidRPr="002535DD">
        <w:t xml:space="preserve">předložení závěrečného </w:t>
      </w:r>
      <w:r w:rsidRPr="002535DD">
        <w:t xml:space="preserve">vyúčtování </w:t>
      </w:r>
      <w:r w:rsidR="00D64E20" w:rsidRPr="002535DD">
        <w:t>nebo od oznámení o nerealizaci projektu,</w:t>
      </w:r>
      <w:r w:rsidR="00CD63D6" w:rsidRPr="002535DD">
        <w:t xml:space="preserve"> </w:t>
      </w:r>
      <w:r w:rsidR="00D64E20" w:rsidRPr="002535DD">
        <w:t xml:space="preserve">a to </w:t>
      </w:r>
      <w:r w:rsidRPr="002535DD">
        <w:t>na účet poskytovatele</w:t>
      </w:r>
      <w:r w:rsidR="00CD63D6" w:rsidRPr="002535DD">
        <w:t xml:space="preserve"> </w:t>
      </w:r>
      <w:r w:rsidRPr="002535DD">
        <w:t>číslo</w:t>
      </w:r>
      <w:r w:rsidR="00CD63D6" w:rsidRPr="002535DD">
        <w:t xml:space="preserve"> </w:t>
      </w:r>
      <w:r w:rsidR="009A3AD5" w:rsidRPr="002535DD">
        <w:t>19-7964000277/0100</w:t>
      </w:r>
      <w:r w:rsidRPr="002535DD">
        <w:t xml:space="preserve">, </w:t>
      </w:r>
      <w:r w:rsidR="00DB5C73" w:rsidRPr="002535DD">
        <w:t>s</w:t>
      </w:r>
      <w:r w:rsidRPr="002535DD">
        <w:t xml:space="preserve"> variabilním symbolem č. </w:t>
      </w:r>
      <w:r w:rsidR="006C5B0B" w:rsidRPr="002535DD">
        <w:t>(číslo IČO</w:t>
      </w:r>
      <w:r w:rsidR="005F6C54" w:rsidRPr="002535DD">
        <w:t xml:space="preserve"> ……………</w:t>
      </w:r>
      <w:proofErr w:type="gramStart"/>
      <w:r w:rsidR="005F6C54" w:rsidRPr="002535DD">
        <w:t>…….</w:t>
      </w:r>
      <w:proofErr w:type="gramEnd"/>
      <w:r w:rsidR="006C5B0B" w:rsidRPr="002535DD">
        <w:t>)</w:t>
      </w:r>
      <w:r w:rsidR="00036D66">
        <w:t>.</w:t>
      </w:r>
      <w:r w:rsidR="007F46DC" w:rsidRPr="002535DD">
        <w:t xml:space="preserve"> </w:t>
      </w:r>
      <w:r w:rsidRPr="002535DD">
        <w:t>Finanční prostředky, které musí být v</w:t>
      </w:r>
      <w:r w:rsidR="00E45467">
        <w:t> </w:t>
      </w:r>
      <w:r w:rsidRPr="002535DD">
        <w:t xml:space="preserve">souvislosti se snížením výše dotace dle čl. II. odst. 3 vráceny poskytovateli, musí příjemce zaslat nejpozději do </w:t>
      </w:r>
      <w:r w:rsidR="00714135" w:rsidRPr="002535DD">
        <w:br/>
      </w:r>
      <w:r w:rsidRPr="002535DD">
        <w:lastRenderedPageBreak/>
        <w:t xml:space="preserve">15 kalendářních dnů od doručení písemné výzvy poskytovatele na účet číslo </w:t>
      </w:r>
      <w:r w:rsidR="00714135" w:rsidRPr="002535DD">
        <w:br/>
      </w:r>
      <w:r w:rsidR="00F22943" w:rsidRPr="002535DD">
        <w:t>19-7964000277/0100</w:t>
      </w:r>
      <w:r w:rsidRPr="002535DD">
        <w:t xml:space="preserve">, </w:t>
      </w:r>
      <w:r w:rsidR="00DB5C73" w:rsidRPr="002535DD">
        <w:t>s</w:t>
      </w:r>
      <w:r w:rsidR="00E45467">
        <w:t> </w:t>
      </w:r>
      <w:r w:rsidRPr="002535DD">
        <w:t>variabilním symbolem č</w:t>
      </w:r>
      <w:r w:rsidR="007F46DC" w:rsidRPr="002535DD">
        <w:t xml:space="preserve">. </w:t>
      </w:r>
      <w:r w:rsidR="006C5B0B" w:rsidRPr="002535DD">
        <w:t>(číslo IČO</w:t>
      </w:r>
      <w:r w:rsidR="005F6C54" w:rsidRPr="002535DD">
        <w:t xml:space="preserve"> ……………</w:t>
      </w:r>
      <w:proofErr w:type="gramStart"/>
      <w:r w:rsidR="005F6C54" w:rsidRPr="002535DD">
        <w:t>…….</w:t>
      </w:r>
      <w:proofErr w:type="gramEnd"/>
      <w:r w:rsidR="006C5B0B" w:rsidRPr="002535DD">
        <w:t>)</w:t>
      </w:r>
      <w:r w:rsidR="007F46DC" w:rsidRPr="002535DD">
        <w:rPr>
          <w:b/>
        </w:rPr>
        <w:t xml:space="preserve">. </w:t>
      </w:r>
      <w:r w:rsidRPr="002535DD">
        <w:rPr>
          <w:b/>
        </w:rPr>
        <w:t>Rozhodným dnem pro vrácení finančních prostředků výše uvedených je den, kdy je platba připsána na účet poskytovatele dotace.</w:t>
      </w:r>
      <w:r w:rsidR="009110B9" w:rsidRPr="002535DD">
        <w:t xml:space="preserve"> Pokud je příjemce příspěvkovou organizací obce či města, musí peněžní prostředky vrátit na účet poskytovatele prostřednictvím účtu svého zřizovatele.</w:t>
      </w:r>
    </w:p>
    <w:p w14:paraId="35358E5D" w14:textId="0DCC7727" w:rsidR="004523BC" w:rsidRPr="002535DD" w:rsidRDefault="004523BC" w:rsidP="009E6F78">
      <w:pPr>
        <w:pStyle w:val="Odstavecseseznamem"/>
        <w:numPr>
          <w:ilvl w:val="0"/>
          <w:numId w:val="37"/>
        </w:numPr>
        <w:spacing w:before="120" w:line="276" w:lineRule="auto"/>
        <w:jc w:val="both"/>
        <w:rPr>
          <w:b/>
        </w:rPr>
      </w:pPr>
      <w:r w:rsidRPr="002535DD">
        <w:rPr>
          <w:b/>
        </w:rPr>
        <w:t xml:space="preserve">Příjemce je povinen písemně informovat </w:t>
      </w:r>
      <w:r w:rsidR="009415F0" w:rsidRPr="002535DD">
        <w:rPr>
          <w:b/>
        </w:rPr>
        <w:t xml:space="preserve">správce </w:t>
      </w:r>
      <w:r w:rsidR="00A81AC0" w:rsidRPr="002535DD">
        <w:rPr>
          <w:b/>
        </w:rPr>
        <w:t>dotace</w:t>
      </w:r>
      <w:r w:rsidRPr="002535DD">
        <w:rPr>
          <w:b/>
        </w:rPr>
        <w:t xml:space="preserve">, odbor </w:t>
      </w:r>
      <w:r w:rsidR="00BC2EE5" w:rsidRPr="002535DD">
        <w:rPr>
          <w:b/>
        </w:rPr>
        <w:t>sociálních věcí</w:t>
      </w:r>
      <w:r w:rsidR="009133EC" w:rsidRPr="002535DD">
        <w:rPr>
          <w:b/>
        </w:rPr>
        <w:t xml:space="preserve"> </w:t>
      </w:r>
      <w:r w:rsidRPr="002535DD">
        <w:rPr>
          <w:b/>
        </w:rPr>
        <w:t>Krajského úřadu Libereckého kraje, o změně v</w:t>
      </w:r>
      <w:r w:rsidR="00E45467">
        <w:rPr>
          <w:b/>
        </w:rPr>
        <w:t> </w:t>
      </w:r>
      <w:r w:rsidRPr="002535DD">
        <w:rPr>
          <w:b/>
        </w:rPr>
        <w:t xml:space="preserve">údajích uvedených ve smlouvě ohledně jeho osoby, </w:t>
      </w:r>
      <w:r w:rsidR="00AB74FE" w:rsidRPr="002535DD">
        <w:rPr>
          <w:b/>
        </w:rPr>
        <w:t xml:space="preserve">případně nerealizace projektu </w:t>
      </w:r>
      <w:r w:rsidRPr="002535DD">
        <w:rPr>
          <w:b/>
        </w:rPr>
        <w:t>a o všech dalších okolnostech, které mají nebo by mohly mít vliv na</w:t>
      </w:r>
      <w:r w:rsidR="00F80C15" w:rsidRPr="002535DD">
        <w:rPr>
          <w:b/>
        </w:rPr>
        <w:t xml:space="preserve"> splnění účelu a</w:t>
      </w:r>
      <w:r w:rsidRPr="002535DD">
        <w:rPr>
          <w:b/>
        </w:rPr>
        <w:t xml:space="preserve"> plnění povinností podle této smlouvy</w:t>
      </w:r>
      <w:r w:rsidR="005F6C54" w:rsidRPr="002535DD">
        <w:rPr>
          <w:b/>
        </w:rPr>
        <w:t>,</w:t>
      </w:r>
      <w:r w:rsidR="00BE1102" w:rsidRPr="002535DD">
        <w:rPr>
          <w:b/>
        </w:rPr>
        <w:t xml:space="preserve"> a to nejdéle do 30 dnů od uskutečněné změny</w:t>
      </w:r>
      <w:r w:rsidRPr="002535DD">
        <w:rPr>
          <w:b/>
        </w:rPr>
        <w:t>.</w:t>
      </w:r>
    </w:p>
    <w:p w14:paraId="62A35522" w14:textId="07965EC0" w:rsidR="007B10B0" w:rsidRPr="002535DD" w:rsidRDefault="007B10B0" w:rsidP="009E6F78">
      <w:pPr>
        <w:pStyle w:val="Odstavecseseznamem"/>
        <w:numPr>
          <w:ilvl w:val="0"/>
          <w:numId w:val="37"/>
        </w:numPr>
        <w:spacing w:before="120" w:line="276" w:lineRule="auto"/>
        <w:jc w:val="both"/>
      </w:pPr>
      <w:r w:rsidRPr="002535DD">
        <w:t xml:space="preserve">Příjemce je povinen informovat </w:t>
      </w:r>
      <w:r w:rsidR="00164615" w:rsidRPr="002535DD">
        <w:t xml:space="preserve">odbor </w:t>
      </w:r>
      <w:r w:rsidR="00BC2EE5" w:rsidRPr="002535DD">
        <w:t xml:space="preserve">sociálních věcí </w:t>
      </w:r>
      <w:r w:rsidR="00164615" w:rsidRPr="002535DD">
        <w:t xml:space="preserve">Krajského úřadu Libereckého kraje </w:t>
      </w:r>
      <w:r w:rsidR="00FB7A02" w:rsidRPr="002535DD">
        <w:t>o ostatních změnách, (např. změna</w:t>
      </w:r>
      <w:r w:rsidR="00BE1102" w:rsidRPr="002535DD">
        <w:t xml:space="preserve"> celkových způsobilých výdajů,</w:t>
      </w:r>
      <w:r w:rsidR="00FB7A02" w:rsidRPr="002535DD">
        <w:t xml:space="preserve"> čísla bankovního účtu, změna adresy) nejpozději s</w:t>
      </w:r>
      <w:r w:rsidR="00E45467">
        <w:t> </w:t>
      </w:r>
      <w:r w:rsidR="00FB7A02" w:rsidRPr="002535DD">
        <w:t>předložením závěrečného vyúčtování.</w:t>
      </w:r>
    </w:p>
    <w:p w14:paraId="2F05E0E7" w14:textId="6B02BD07" w:rsidR="00320466" w:rsidRPr="002535DD" w:rsidRDefault="00725C0E" w:rsidP="009E6F78">
      <w:pPr>
        <w:pStyle w:val="Odstavecseseznamem"/>
        <w:numPr>
          <w:ilvl w:val="0"/>
          <w:numId w:val="37"/>
        </w:numPr>
        <w:spacing w:before="120" w:line="276" w:lineRule="auto"/>
        <w:jc w:val="both"/>
      </w:pPr>
      <w:r w:rsidRPr="002535DD">
        <w:t>Z</w:t>
      </w:r>
      <w:r w:rsidR="00652609" w:rsidRPr="002535DD">
        <w:t>měny</w:t>
      </w:r>
      <w:r w:rsidRPr="002535DD">
        <w:t> projektu, zejména účelu dotace</w:t>
      </w:r>
      <w:r w:rsidR="00F532CA" w:rsidRPr="002535DD">
        <w:t>, termínu realizace projekt</w:t>
      </w:r>
      <w:r w:rsidR="00D12D7E">
        <w:t>u</w:t>
      </w:r>
      <w:r w:rsidRPr="002535DD">
        <w:t xml:space="preserve"> a závazných parametrů </w:t>
      </w:r>
      <w:r w:rsidR="00F532CA" w:rsidRPr="002535DD">
        <w:t>projektu</w:t>
      </w:r>
      <w:r w:rsidRPr="002535DD">
        <w:t xml:space="preserve"> schvaluje na základě </w:t>
      </w:r>
      <w:r w:rsidR="00F532CA" w:rsidRPr="002535DD">
        <w:t xml:space="preserve">písemné </w:t>
      </w:r>
      <w:r w:rsidRPr="002535DD">
        <w:t xml:space="preserve">žádosti příjemce Zastupitelstvo Libereckého kraje. </w:t>
      </w:r>
    </w:p>
    <w:p w14:paraId="0F91D8CF" w14:textId="2196E890" w:rsidR="00725C0E" w:rsidRPr="002535DD" w:rsidRDefault="00F532CA" w:rsidP="009E6F78">
      <w:pPr>
        <w:pStyle w:val="Odstavecseseznamem"/>
        <w:numPr>
          <w:ilvl w:val="0"/>
          <w:numId w:val="37"/>
        </w:numPr>
        <w:spacing w:before="120" w:line="276" w:lineRule="auto"/>
        <w:jc w:val="both"/>
        <w:rPr>
          <w:b/>
        </w:rPr>
      </w:pPr>
      <w:r w:rsidRPr="002535DD">
        <w:rPr>
          <w:b/>
        </w:rPr>
        <w:t xml:space="preserve">Žádost o změnu </w:t>
      </w:r>
      <w:r w:rsidR="000F1952" w:rsidRPr="002535DD">
        <w:rPr>
          <w:b/>
        </w:rPr>
        <w:t xml:space="preserve">projektu </w:t>
      </w:r>
      <w:r w:rsidRPr="002535DD">
        <w:rPr>
          <w:b/>
        </w:rPr>
        <w:t xml:space="preserve">je </w:t>
      </w:r>
      <w:r w:rsidR="00320466" w:rsidRPr="002535DD">
        <w:rPr>
          <w:b/>
        </w:rPr>
        <w:t xml:space="preserve">možné podat </w:t>
      </w:r>
      <w:r w:rsidR="009F65FF">
        <w:rPr>
          <w:b/>
        </w:rPr>
        <w:t>nejdéle</w:t>
      </w:r>
      <w:r w:rsidR="009F65FF" w:rsidRPr="002535DD">
        <w:rPr>
          <w:b/>
        </w:rPr>
        <w:t xml:space="preserve"> </w:t>
      </w:r>
      <w:r w:rsidR="00320466" w:rsidRPr="002535DD">
        <w:rPr>
          <w:b/>
        </w:rPr>
        <w:t xml:space="preserve">30 dnů před </w:t>
      </w:r>
      <w:r w:rsidR="00F12DF1">
        <w:rPr>
          <w:b/>
        </w:rPr>
        <w:t xml:space="preserve">termínem </w:t>
      </w:r>
      <w:r w:rsidR="00320466" w:rsidRPr="002535DD">
        <w:rPr>
          <w:b/>
        </w:rPr>
        <w:t>ukončení realizace projektu uveden</w:t>
      </w:r>
      <w:r w:rsidR="00F12DF1">
        <w:rPr>
          <w:b/>
        </w:rPr>
        <w:t>ým</w:t>
      </w:r>
      <w:r w:rsidR="00320466" w:rsidRPr="002535DD">
        <w:rPr>
          <w:b/>
        </w:rPr>
        <w:t xml:space="preserve"> v</w:t>
      </w:r>
      <w:r w:rsidR="00E45467">
        <w:rPr>
          <w:b/>
        </w:rPr>
        <w:t> </w:t>
      </w:r>
      <w:r w:rsidR="00320466" w:rsidRPr="002535DD">
        <w:rPr>
          <w:b/>
        </w:rPr>
        <w:t xml:space="preserve">čl. III. odst. </w:t>
      </w:r>
      <w:r w:rsidR="00E275F9" w:rsidRPr="002535DD">
        <w:rPr>
          <w:b/>
        </w:rPr>
        <w:t>5</w:t>
      </w:r>
      <w:r w:rsidR="00320466" w:rsidRPr="002535DD">
        <w:rPr>
          <w:b/>
        </w:rPr>
        <w:t xml:space="preserve">. </w:t>
      </w:r>
    </w:p>
    <w:p w14:paraId="69373D56" w14:textId="4875FC63" w:rsidR="00F532CA" w:rsidRPr="002535DD" w:rsidRDefault="00F532CA" w:rsidP="009E6F78">
      <w:pPr>
        <w:pStyle w:val="Odstavecseseznamem"/>
        <w:numPr>
          <w:ilvl w:val="0"/>
          <w:numId w:val="37"/>
        </w:numPr>
        <w:spacing w:before="120" w:line="276" w:lineRule="auto"/>
        <w:jc w:val="both"/>
      </w:pPr>
      <w:r w:rsidRPr="002535DD">
        <w:t xml:space="preserve">Správce </w:t>
      </w:r>
      <w:r w:rsidR="003F7811" w:rsidRPr="002535DD">
        <w:t>dotace</w:t>
      </w:r>
      <w:r w:rsidRPr="002535DD">
        <w:t xml:space="preserve">, odbor </w:t>
      </w:r>
      <w:r w:rsidR="00BC2EE5" w:rsidRPr="002535DD">
        <w:t>sociálních věcí</w:t>
      </w:r>
      <w:r w:rsidRPr="002535DD">
        <w:t xml:space="preserve"> Krajského úřadu Libereckého kraje</w:t>
      </w:r>
      <w:r w:rsidR="004B7337" w:rsidRPr="002535DD">
        <w:t xml:space="preserve"> posoudí, zda žádost</w:t>
      </w:r>
      <w:r w:rsidRPr="002535DD">
        <w:t xml:space="preserve"> o změnu projektu podléhá schválení </w:t>
      </w:r>
      <w:r w:rsidR="00F80C15" w:rsidRPr="002535DD">
        <w:t>Z</w:t>
      </w:r>
      <w:r w:rsidR="003F7811" w:rsidRPr="002535DD">
        <w:t xml:space="preserve">astupitelstvem </w:t>
      </w:r>
      <w:r w:rsidRPr="002535DD">
        <w:t>Libereckého kraje a vyžaduje uzavření dodatku.</w:t>
      </w:r>
    </w:p>
    <w:p w14:paraId="0738F8AB" w14:textId="4B16933E" w:rsidR="004523BC" w:rsidRPr="002535DD" w:rsidRDefault="004523BC" w:rsidP="009E6F78">
      <w:pPr>
        <w:pStyle w:val="Odstavecseseznamem"/>
        <w:numPr>
          <w:ilvl w:val="0"/>
          <w:numId w:val="37"/>
        </w:numPr>
        <w:spacing w:before="120" w:line="276" w:lineRule="auto"/>
        <w:jc w:val="both"/>
      </w:pPr>
      <w:r w:rsidRPr="002535DD">
        <w:rPr>
          <w:b/>
        </w:rPr>
        <w:t xml:space="preserve">Příjemce je povinen informovat veřejnost o skutečnosti, že jím realizovaný projekt byl podpořen </w:t>
      </w:r>
      <w:r w:rsidR="00FB7A02" w:rsidRPr="002535DD">
        <w:rPr>
          <w:b/>
        </w:rPr>
        <w:t>z</w:t>
      </w:r>
      <w:r w:rsidR="00E45467">
        <w:rPr>
          <w:b/>
        </w:rPr>
        <w:t> </w:t>
      </w:r>
      <w:r w:rsidR="00FB7A02" w:rsidRPr="002535DD">
        <w:rPr>
          <w:b/>
        </w:rPr>
        <w:t xml:space="preserve">rozpočtu </w:t>
      </w:r>
      <w:r w:rsidR="00605C85" w:rsidRPr="002535DD">
        <w:rPr>
          <w:b/>
        </w:rPr>
        <w:t>Libereckého kraje</w:t>
      </w:r>
      <w:r w:rsidR="00605C85" w:rsidRPr="002535DD">
        <w:t xml:space="preserve"> (např. </w:t>
      </w:r>
      <w:proofErr w:type="spellStart"/>
      <w:r w:rsidR="00605C85" w:rsidRPr="002535DD">
        <w:t>print</w:t>
      </w:r>
      <w:proofErr w:type="spellEnd"/>
      <w:r w:rsidR="00605C85" w:rsidRPr="002535DD">
        <w:t xml:space="preserve"> </w:t>
      </w:r>
      <w:proofErr w:type="spellStart"/>
      <w:r w:rsidR="00605C85" w:rsidRPr="002535DD">
        <w:t>screen</w:t>
      </w:r>
      <w:proofErr w:type="spellEnd"/>
      <w:r w:rsidR="00605C85" w:rsidRPr="002535DD">
        <w:t xml:space="preserve"> webových stránek, využití loga LK, </w:t>
      </w:r>
      <w:r w:rsidR="00BE1102" w:rsidRPr="002535DD">
        <w:t xml:space="preserve">tisková zpráva, </w:t>
      </w:r>
      <w:r w:rsidR="00605C85" w:rsidRPr="002535DD">
        <w:t>ústní informace</w:t>
      </w:r>
      <w:r w:rsidR="007460F2" w:rsidRPr="002535DD">
        <w:t>, vlastní Facebookové stránky, fotografie</w:t>
      </w:r>
      <w:r w:rsidR="00605C85" w:rsidRPr="002535DD">
        <w:t>)</w:t>
      </w:r>
      <w:r w:rsidR="008847BE" w:rsidRPr="002535DD">
        <w:t>.</w:t>
      </w:r>
    </w:p>
    <w:p w14:paraId="2FA8653B" w14:textId="45C3B754" w:rsidR="004523BC" w:rsidRPr="002535DD" w:rsidRDefault="00FB2DDB" w:rsidP="009E6F78">
      <w:pPr>
        <w:pStyle w:val="Odstavecseseznamem"/>
        <w:numPr>
          <w:ilvl w:val="0"/>
          <w:numId w:val="37"/>
        </w:numPr>
        <w:spacing w:before="120" w:line="276" w:lineRule="auto"/>
        <w:jc w:val="both"/>
      </w:pPr>
      <w:r w:rsidRPr="002535DD">
        <w:t>Porušení</w:t>
      </w:r>
      <w:r w:rsidR="009F4CBB" w:rsidRPr="002535DD">
        <w:t xml:space="preserve"> podmín</w:t>
      </w:r>
      <w:r w:rsidRPr="002535DD">
        <w:t>e</w:t>
      </w:r>
      <w:r w:rsidR="009F4CBB" w:rsidRPr="002535DD">
        <w:t xml:space="preserve">k </w:t>
      </w:r>
      <w:r w:rsidR="004523BC" w:rsidRPr="002535DD">
        <w:t>související</w:t>
      </w:r>
      <w:r w:rsidRPr="002535DD">
        <w:t>ch</w:t>
      </w:r>
      <w:r w:rsidR="002852C0" w:rsidRPr="002535DD">
        <w:t xml:space="preserve"> s</w:t>
      </w:r>
      <w:r w:rsidR="00E45467">
        <w:t> </w:t>
      </w:r>
      <w:r w:rsidR="002852C0" w:rsidRPr="002535DD">
        <w:t>účelem</w:t>
      </w:r>
      <w:r w:rsidR="00FB7A02" w:rsidRPr="002535DD">
        <w:t>,</w:t>
      </w:r>
      <w:r w:rsidR="002852C0" w:rsidRPr="002535DD">
        <w:t xml:space="preserve"> </w:t>
      </w:r>
      <w:r w:rsidR="004523BC" w:rsidRPr="002535DD">
        <w:t>na který byly finanční prostředky poskytnuty</w:t>
      </w:r>
      <w:r w:rsidR="009F4CBB" w:rsidRPr="002535DD">
        <w:t>,</w:t>
      </w:r>
      <w:r w:rsidRPr="002535DD">
        <w:t xml:space="preserve"> </w:t>
      </w:r>
      <w:r w:rsidR="00634F8A" w:rsidRPr="002535DD">
        <w:br/>
      </w:r>
      <w:r w:rsidRPr="002535DD">
        <w:t>a které je považováno za méně závažné,</w:t>
      </w:r>
      <w:r w:rsidR="004523BC" w:rsidRPr="002535DD">
        <w:t xml:space="preserve"> a za jejichž nedodržení se uloží nižší odvod, j</w:t>
      </w:r>
      <w:r w:rsidR="000F1952" w:rsidRPr="002535DD">
        <w:t>e</w:t>
      </w:r>
      <w:r w:rsidR="004523BC" w:rsidRPr="002535DD">
        <w:t xml:space="preserve">: </w:t>
      </w:r>
    </w:p>
    <w:p w14:paraId="6A40493F" w14:textId="6A819FF7" w:rsidR="004523BC" w:rsidRPr="002535DD" w:rsidRDefault="004523BC" w:rsidP="00E1206F">
      <w:pPr>
        <w:numPr>
          <w:ilvl w:val="1"/>
          <w:numId w:val="7"/>
        </w:numPr>
        <w:spacing w:before="120" w:line="276" w:lineRule="auto"/>
        <w:ind w:left="993" w:hanging="426"/>
        <w:jc w:val="both"/>
      </w:pPr>
      <w:r w:rsidRPr="002535DD">
        <w:t xml:space="preserve">Nesplnění povinnosti dodat </w:t>
      </w:r>
      <w:r w:rsidR="00EF4CD4" w:rsidRPr="002535DD">
        <w:t xml:space="preserve">závěrečné </w:t>
      </w:r>
      <w:r w:rsidRPr="002535DD">
        <w:t>vyúčtování dle čl. III. odst</w:t>
      </w:r>
      <w:r w:rsidR="00EA2AC9" w:rsidRPr="002535DD">
        <w:t xml:space="preserve">. </w:t>
      </w:r>
      <w:r w:rsidR="00E275F9" w:rsidRPr="002535DD">
        <w:t xml:space="preserve">8 </w:t>
      </w:r>
      <w:r w:rsidR="00EA2AC9" w:rsidRPr="002535DD">
        <w:t>této</w:t>
      </w:r>
      <w:r w:rsidRPr="002535DD">
        <w:t xml:space="preserve"> smlouvy</w:t>
      </w:r>
      <w:r w:rsidR="006C48DB" w:rsidRPr="002535DD">
        <w:t>.</w:t>
      </w:r>
      <w:r w:rsidRPr="002535DD">
        <w:t xml:space="preserve"> </w:t>
      </w:r>
    </w:p>
    <w:p w14:paraId="3F46D44C" w14:textId="6F05A808" w:rsidR="004523BC" w:rsidRPr="002535DD" w:rsidRDefault="004523BC" w:rsidP="00E1206F">
      <w:pPr>
        <w:numPr>
          <w:ilvl w:val="1"/>
          <w:numId w:val="7"/>
        </w:numPr>
        <w:tabs>
          <w:tab w:val="left" w:pos="426"/>
        </w:tabs>
        <w:spacing w:before="120" w:line="276" w:lineRule="auto"/>
        <w:ind w:left="993" w:hanging="426"/>
        <w:jc w:val="both"/>
      </w:pPr>
      <w:r w:rsidRPr="002535DD">
        <w:t xml:space="preserve">Nesplnění povinnosti vrácení </w:t>
      </w:r>
      <w:r w:rsidR="002535DD" w:rsidRPr="002535DD">
        <w:t>nevyčerpaných,</w:t>
      </w:r>
      <w:r w:rsidRPr="002535DD">
        <w:t xml:space="preserve"> resp. neprofinancovaných poskytnutých finančních prostředků dle čl. III, odst. </w:t>
      </w:r>
      <w:r w:rsidR="00553663" w:rsidRPr="002535DD">
        <w:t>12</w:t>
      </w:r>
      <w:r w:rsidR="006C48DB" w:rsidRPr="002535DD">
        <w:t>.</w:t>
      </w:r>
      <w:r w:rsidRPr="002535DD">
        <w:t xml:space="preserve"> </w:t>
      </w:r>
    </w:p>
    <w:p w14:paraId="1B4B3C5B" w14:textId="60AB18C1" w:rsidR="004523BC" w:rsidRPr="002535DD" w:rsidRDefault="004523BC" w:rsidP="00E1206F">
      <w:pPr>
        <w:numPr>
          <w:ilvl w:val="1"/>
          <w:numId w:val="7"/>
        </w:numPr>
        <w:tabs>
          <w:tab w:val="left" w:pos="426"/>
        </w:tabs>
        <w:spacing w:before="120" w:line="276" w:lineRule="auto"/>
        <w:ind w:left="993" w:hanging="426"/>
        <w:rPr>
          <w:b/>
        </w:rPr>
      </w:pPr>
      <w:r w:rsidRPr="002535DD">
        <w:t xml:space="preserve">Nesplnění povinnosti předložení úplného vyúčtování poskytnutých finančních prostředků </w:t>
      </w:r>
      <w:r w:rsidR="006C48DB" w:rsidRPr="002535DD">
        <w:t xml:space="preserve">dle čl. III, odst. </w:t>
      </w:r>
      <w:r w:rsidR="00E275F9" w:rsidRPr="002535DD">
        <w:t xml:space="preserve">10 </w:t>
      </w:r>
      <w:r w:rsidR="006C48DB" w:rsidRPr="002535DD">
        <w:t xml:space="preserve">a odst. </w:t>
      </w:r>
      <w:r w:rsidR="00E275F9" w:rsidRPr="002535DD">
        <w:t>11</w:t>
      </w:r>
      <w:r w:rsidRPr="002535DD">
        <w:t>.</w:t>
      </w:r>
    </w:p>
    <w:p w14:paraId="3057333F" w14:textId="1EE19E53" w:rsidR="00EE7A15" w:rsidRPr="002535DD" w:rsidRDefault="00EE7A15" w:rsidP="00E1206F">
      <w:pPr>
        <w:numPr>
          <w:ilvl w:val="1"/>
          <w:numId w:val="7"/>
        </w:numPr>
        <w:tabs>
          <w:tab w:val="left" w:pos="426"/>
        </w:tabs>
        <w:spacing w:before="120" w:line="276" w:lineRule="auto"/>
        <w:ind w:left="993" w:hanging="426"/>
        <w:rPr>
          <w:b/>
        </w:rPr>
      </w:pPr>
      <w:r w:rsidRPr="002535DD">
        <w:t xml:space="preserve">Nesplnění povinnosti předložení průběžné zprávy o realizaci projektu dle čl. III. odst. </w:t>
      </w:r>
      <w:r w:rsidR="00553663" w:rsidRPr="002535DD">
        <w:t>9</w:t>
      </w:r>
      <w:r w:rsidR="004B7337" w:rsidRPr="002535DD">
        <w:t>.</w:t>
      </w:r>
    </w:p>
    <w:p w14:paraId="1C55B69B" w14:textId="20E5E1A6" w:rsidR="000A112A" w:rsidRPr="002535DD" w:rsidRDefault="00EE7A15" w:rsidP="00E1206F">
      <w:pPr>
        <w:numPr>
          <w:ilvl w:val="1"/>
          <w:numId w:val="7"/>
        </w:numPr>
        <w:tabs>
          <w:tab w:val="left" w:pos="426"/>
        </w:tabs>
        <w:spacing w:before="120" w:line="276" w:lineRule="auto"/>
        <w:ind w:left="993" w:hanging="426"/>
      </w:pPr>
      <w:r w:rsidRPr="002535DD">
        <w:t xml:space="preserve">Nesplnění povinnosti příjemce informovat o změnách dle čl. III. odst. </w:t>
      </w:r>
      <w:r w:rsidR="00760DA5" w:rsidRPr="002535DD">
        <w:t>13</w:t>
      </w:r>
      <w:r w:rsidRPr="002535DD">
        <w:t>.</w:t>
      </w:r>
      <w:r w:rsidR="00CD63D6" w:rsidRPr="002535DD">
        <w:t xml:space="preserve"> </w:t>
      </w:r>
      <w:r w:rsidR="00A409EE" w:rsidRPr="002535DD">
        <w:t>a</w:t>
      </w:r>
      <w:r w:rsidRPr="002535DD">
        <w:t xml:space="preserve"> odst. </w:t>
      </w:r>
      <w:r w:rsidR="00760DA5" w:rsidRPr="002535DD">
        <w:t>14</w:t>
      </w:r>
      <w:r w:rsidR="00F127EC">
        <w:t>.</w:t>
      </w:r>
    </w:p>
    <w:p w14:paraId="1F4B0D0F" w14:textId="77777777" w:rsidR="005A6A2B" w:rsidRPr="002535DD" w:rsidRDefault="00605C85" w:rsidP="00E1206F">
      <w:pPr>
        <w:numPr>
          <w:ilvl w:val="1"/>
          <w:numId w:val="7"/>
        </w:numPr>
        <w:tabs>
          <w:tab w:val="left" w:pos="426"/>
        </w:tabs>
        <w:spacing w:before="120" w:line="276" w:lineRule="auto"/>
        <w:ind w:left="993" w:hanging="426"/>
      </w:pPr>
      <w:r w:rsidRPr="002535DD">
        <w:t>N</w:t>
      </w:r>
      <w:r w:rsidR="005A6A2B" w:rsidRPr="002535DD">
        <w:t xml:space="preserve">esplnění povinnosti vést samostatnou </w:t>
      </w:r>
      <w:r w:rsidRPr="002535DD">
        <w:t xml:space="preserve">průkaznou </w:t>
      </w:r>
      <w:r w:rsidR="00A409EE" w:rsidRPr="002535DD">
        <w:t xml:space="preserve">oddělenou </w:t>
      </w:r>
      <w:r w:rsidRPr="002535DD">
        <w:t>účetní evidenci dle čl. III. odst. 2.</w:t>
      </w:r>
      <w:r w:rsidR="00584CBB" w:rsidRPr="002535DD">
        <w:t xml:space="preserve"> Netýká se fyzických osob nepodnikajících.</w:t>
      </w:r>
    </w:p>
    <w:p w14:paraId="1D40CD7F" w14:textId="5804BE4E" w:rsidR="00920C28" w:rsidRPr="002535DD" w:rsidRDefault="00920C28" w:rsidP="00E1206F">
      <w:pPr>
        <w:numPr>
          <w:ilvl w:val="1"/>
          <w:numId w:val="7"/>
        </w:numPr>
        <w:tabs>
          <w:tab w:val="left" w:pos="426"/>
        </w:tabs>
        <w:spacing w:before="120" w:line="276" w:lineRule="auto"/>
        <w:ind w:left="993" w:hanging="426"/>
        <w:rPr>
          <w:b/>
        </w:rPr>
      </w:pPr>
      <w:r w:rsidRPr="002535DD">
        <w:t xml:space="preserve">Nesplnění povinnosti informovat veřejnost o podpoře projektu Libereckým krajem dle čl. III. odst. </w:t>
      </w:r>
      <w:r w:rsidR="00760DA5" w:rsidRPr="002535DD">
        <w:t>18</w:t>
      </w:r>
      <w:r w:rsidRPr="002535DD">
        <w:t>.</w:t>
      </w:r>
    </w:p>
    <w:p w14:paraId="6E95D1F8" w14:textId="3DEF941C" w:rsidR="00BB7057" w:rsidRPr="002535DD" w:rsidRDefault="00B81BFB" w:rsidP="0093485E">
      <w:pPr>
        <w:pStyle w:val="Odstavecseseznamem"/>
        <w:numPr>
          <w:ilvl w:val="0"/>
          <w:numId w:val="31"/>
        </w:numPr>
        <w:spacing w:before="120" w:line="276" w:lineRule="auto"/>
        <w:jc w:val="both"/>
      </w:pPr>
      <w:r w:rsidRPr="002535DD">
        <w:lastRenderedPageBreak/>
        <w:t>V</w:t>
      </w:r>
      <w:r w:rsidR="00E45467">
        <w:t> </w:t>
      </w:r>
      <w:r w:rsidR="00BB7057" w:rsidRPr="002535DD">
        <w:t>případě rozhodnutí o přeměně příjemce, fúzi, zániku s</w:t>
      </w:r>
      <w:r w:rsidR="00E45467">
        <w:t> </w:t>
      </w:r>
      <w:r w:rsidR="00BB7057" w:rsidRPr="002535DD">
        <w:t>likvidací či rozdělení na dva či více samostatných subjektů v</w:t>
      </w:r>
      <w:r w:rsidR="00E45467">
        <w:t> </w:t>
      </w:r>
      <w:r w:rsidR="00BB7057" w:rsidRPr="002535DD">
        <w:t>době účinnosti této smlouvy, je příjemce povinen neprodleně kontaktovat poskytovatele za účelem sdělení informace, jak poskytnutou dotaci vypořádat v</w:t>
      </w:r>
      <w:r w:rsidR="00E45467">
        <w:t> </w:t>
      </w:r>
      <w:r w:rsidR="00BB7057" w:rsidRPr="002535DD">
        <w:t>návaznosti na tuto skutečnost. V</w:t>
      </w:r>
      <w:r w:rsidR="00E45467">
        <w:t> </w:t>
      </w:r>
      <w:r w:rsidR="00BB7057" w:rsidRPr="002535DD">
        <w:t>případě, že dochází u příjemce k</w:t>
      </w:r>
      <w:r w:rsidR="00E45467">
        <w:t> </w:t>
      </w:r>
      <w:r w:rsidR="00BB7057" w:rsidRPr="002535DD">
        <w:t>zániku s</w:t>
      </w:r>
      <w:r w:rsidR="00E45467">
        <w:t> </w:t>
      </w:r>
      <w:r w:rsidR="00BB7057" w:rsidRPr="002535DD">
        <w:t>likvidací, je příjemce povinen vrátit nedočerpané prostředky poskytovateli, a to nejpozději do zahájení likvidace příjemce. V</w:t>
      </w:r>
      <w:r w:rsidR="00E45467">
        <w:t> </w:t>
      </w:r>
      <w:r w:rsidR="00BB7057" w:rsidRPr="002535DD">
        <w:t>případě, že v</w:t>
      </w:r>
      <w:r w:rsidR="00E45467">
        <w:t> </w:t>
      </w:r>
      <w:r w:rsidR="00BB7057" w:rsidRPr="002535DD">
        <w:t>důsledku zániku příjemce s</w:t>
      </w:r>
      <w:r w:rsidR="00E45467">
        <w:t> </w:t>
      </w:r>
      <w:r w:rsidR="00BB7057" w:rsidRPr="002535DD">
        <w:t xml:space="preserve">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w:t>
      </w:r>
      <w:r w:rsidR="00E45467" w:rsidRPr="002535DD">
        <w:t>Z</w:t>
      </w:r>
      <w:r w:rsidR="00BB7057" w:rsidRPr="002535DD">
        <w:t xml:space="preserve">ákona č. 250/2000 Sb., </w:t>
      </w:r>
      <w:r w:rsidR="00714135" w:rsidRPr="002535DD">
        <w:br/>
      </w:r>
      <w:r w:rsidR="00BB7057" w:rsidRPr="002535DD">
        <w:t>a bude postupováno dle tohoto zákona.</w:t>
      </w:r>
    </w:p>
    <w:p w14:paraId="04A51A13" w14:textId="6F73D1BA" w:rsidR="008C0EFD" w:rsidRPr="002535DD" w:rsidRDefault="000C3D52" w:rsidP="0093485E">
      <w:pPr>
        <w:pStyle w:val="Odstavecseseznamem"/>
        <w:numPr>
          <w:ilvl w:val="0"/>
          <w:numId w:val="33"/>
        </w:numPr>
        <w:spacing w:before="120" w:line="276" w:lineRule="auto"/>
        <w:jc w:val="both"/>
        <w:rPr>
          <w:b/>
        </w:rPr>
      </w:pPr>
      <w:r w:rsidRPr="002535DD">
        <w:rPr>
          <w:b/>
        </w:rPr>
        <w:t>Příjemce nesmí využít k</w:t>
      </w:r>
      <w:r w:rsidR="00E45467">
        <w:rPr>
          <w:b/>
        </w:rPr>
        <w:t> </w:t>
      </w:r>
      <w:r w:rsidRPr="002535DD">
        <w:rPr>
          <w:b/>
        </w:rPr>
        <w:t>realizaci projektu uvedeného v</w:t>
      </w:r>
      <w:r w:rsidR="00E45467">
        <w:rPr>
          <w:b/>
        </w:rPr>
        <w:t> </w:t>
      </w:r>
      <w:r w:rsidRPr="002535DD">
        <w:rPr>
          <w:b/>
        </w:rPr>
        <w:t>čl. I. této smlouvy jiné finanční prostředky poskytnuté z</w:t>
      </w:r>
      <w:r w:rsidR="00E45467">
        <w:rPr>
          <w:b/>
        </w:rPr>
        <w:t> </w:t>
      </w:r>
      <w:r w:rsidRPr="002535DD">
        <w:rPr>
          <w:b/>
        </w:rPr>
        <w:t>rozpočtu Libereckého kraje</w:t>
      </w:r>
      <w:r w:rsidR="008C0EFD" w:rsidRPr="002535DD">
        <w:rPr>
          <w:b/>
        </w:rPr>
        <w:t>.</w:t>
      </w:r>
    </w:p>
    <w:p w14:paraId="0CA0D85D" w14:textId="47178E9A" w:rsidR="00724491" w:rsidRPr="002535DD" w:rsidRDefault="008C0EFD" w:rsidP="0093485E">
      <w:pPr>
        <w:pStyle w:val="Odstavecseseznamem"/>
        <w:numPr>
          <w:ilvl w:val="0"/>
          <w:numId w:val="33"/>
        </w:numPr>
        <w:spacing w:before="120" w:line="276" w:lineRule="auto"/>
        <w:jc w:val="both"/>
      </w:pPr>
      <w:r w:rsidRPr="002535DD">
        <w:t>V</w:t>
      </w:r>
      <w:r w:rsidR="000C3D52" w:rsidRPr="002535DD">
        <w:t>ýdaje hrazené z</w:t>
      </w:r>
      <w:r w:rsidR="00E45467">
        <w:t> </w:t>
      </w:r>
      <w:r w:rsidR="000C3D52" w:rsidRPr="002535DD">
        <w:t xml:space="preserve">dotace poskytnuté na základě této smlouvy </w:t>
      </w:r>
      <w:r w:rsidR="006F2AF7" w:rsidRPr="002535DD">
        <w:t xml:space="preserve">nesmí příjemce </w:t>
      </w:r>
      <w:r w:rsidR="000C3D52" w:rsidRPr="002535DD">
        <w:t>uplatnit vůči plnění v</w:t>
      </w:r>
      <w:r w:rsidR="00E45467">
        <w:t> </w:t>
      </w:r>
      <w:r w:rsidR="000C3D52" w:rsidRPr="002535DD">
        <w:t>rámci jiné dotace.</w:t>
      </w:r>
    </w:p>
    <w:p w14:paraId="06BD8176" w14:textId="77777777" w:rsidR="00EB3C67" w:rsidRPr="002535DD" w:rsidRDefault="00EB3C67" w:rsidP="00C319DB">
      <w:pPr>
        <w:outlineLvl w:val="0"/>
        <w:rPr>
          <w:b/>
        </w:rPr>
      </w:pPr>
    </w:p>
    <w:p w14:paraId="1D497EF3" w14:textId="77777777" w:rsidR="00EB3C67" w:rsidRPr="002535DD" w:rsidRDefault="00EB3C67" w:rsidP="00BD760A">
      <w:pPr>
        <w:jc w:val="center"/>
        <w:outlineLvl w:val="0"/>
        <w:rPr>
          <w:b/>
        </w:rPr>
      </w:pPr>
    </w:p>
    <w:p w14:paraId="2545A797" w14:textId="4F4821E7" w:rsidR="004523BC" w:rsidRPr="002535DD" w:rsidRDefault="004523BC" w:rsidP="00BD760A">
      <w:pPr>
        <w:jc w:val="center"/>
        <w:outlineLvl w:val="0"/>
        <w:rPr>
          <w:b/>
        </w:rPr>
      </w:pPr>
      <w:r w:rsidRPr="002535DD">
        <w:rPr>
          <w:b/>
        </w:rPr>
        <w:t>Článek IV.</w:t>
      </w:r>
    </w:p>
    <w:p w14:paraId="7C3B0865" w14:textId="77777777" w:rsidR="004523BC" w:rsidRPr="002535DD" w:rsidRDefault="004523BC" w:rsidP="00BD760A">
      <w:pPr>
        <w:jc w:val="center"/>
        <w:rPr>
          <w:b/>
        </w:rPr>
      </w:pPr>
      <w:r w:rsidRPr="002535DD">
        <w:rPr>
          <w:b/>
        </w:rPr>
        <w:t>Kontrola hospodaření a sankce za nedodržení účelu a podmínek smlouvy</w:t>
      </w:r>
    </w:p>
    <w:p w14:paraId="7FBE01E6" w14:textId="6051EDC5" w:rsidR="004523BC" w:rsidRPr="002535DD" w:rsidRDefault="004523BC" w:rsidP="00714135">
      <w:pPr>
        <w:numPr>
          <w:ilvl w:val="0"/>
          <w:numId w:val="6"/>
        </w:numPr>
        <w:spacing w:before="120" w:line="276" w:lineRule="auto"/>
        <w:ind w:left="284" w:hanging="284"/>
        <w:jc w:val="both"/>
      </w:pPr>
      <w:r w:rsidRPr="002535DD">
        <w:t>Příslušné orgány poskytovatele jsou oprávněny zejména v</w:t>
      </w:r>
      <w:r w:rsidR="00E45467">
        <w:t> </w:t>
      </w:r>
      <w:r w:rsidRPr="002535DD">
        <w:t xml:space="preserve">souladu s § 9 odst. 2 zákona </w:t>
      </w:r>
      <w:r w:rsidRPr="002535DD">
        <w:br/>
        <w:t xml:space="preserve">č. 320/2001 Sb., o finanční kontrole, ve znění pozdějších předpisů, provádět kontroly dodržení účelu a podmínek, za kterých byla účelová dotace poskytnuta a čerpána. </w:t>
      </w:r>
      <w:r w:rsidR="0079772E" w:rsidRPr="002535DD">
        <w:br/>
        <w:t>Dle</w:t>
      </w:r>
      <w:r w:rsidR="00D12445" w:rsidRPr="002535DD">
        <w:t xml:space="preserve"> </w:t>
      </w:r>
      <w:r w:rsidR="0079772E" w:rsidRPr="002535DD">
        <w:t xml:space="preserve">§ 13 odst. 1 zákona č. 320/2001 Sb. platí, že vzájemné vztahy mezi kontrolními orgány a kontrolovanými osobami při výkonu veřejnosprávní kontroly na místě se řídí zákonem </w:t>
      </w:r>
      <w:r w:rsidR="00714135" w:rsidRPr="002535DD">
        <w:br/>
      </w:r>
      <w:r w:rsidR="0079772E" w:rsidRPr="002535DD">
        <w:t>č. 255/2012 Sb., o kontrole (kontrolním řádem), nestanoví-li tento zákon jinak. Podle</w:t>
      </w:r>
      <w:r w:rsidR="00714135" w:rsidRPr="002535DD">
        <w:t xml:space="preserve"> </w:t>
      </w:r>
      <w:r w:rsidR="00714135" w:rsidRPr="002535DD">
        <w:br/>
      </w:r>
      <w:r w:rsidR="0079772E" w:rsidRPr="002535DD">
        <w:t>§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rsidRPr="002535DD">
        <w:t xml:space="preserve"> </w:t>
      </w:r>
      <w:r w:rsidR="0079772E" w:rsidRPr="002535DD">
        <w:t xml:space="preserve">§ 10 odst. 3 zákona č. 255/2012 Sb. ve vztahu </w:t>
      </w:r>
      <w:r w:rsidR="00714135" w:rsidRPr="002535DD">
        <w:br/>
      </w:r>
      <w:r w:rsidR="0079772E" w:rsidRPr="002535DD">
        <w:t>k povinné osobě je kontrolující oprávněn požadovat součinnost potřebnou k</w:t>
      </w:r>
      <w:r w:rsidR="00E45467">
        <w:t> </w:t>
      </w:r>
      <w:r w:rsidR="0079772E" w:rsidRPr="002535DD">
        <w:t>výkonu kontroly, přičemž povinná osoba je povinna poskytnout kontrolujícímu tuto součinnost, nelze-li tuto zajistit prostřednictvím kontrolované osoby.</w:t>
      </w:r>
    </w:p>
    <w:p w14:paraId="375BD475" w14:textId="18979A08" w:rsidR="004523BC" w:rsidRPr="002535DD" w:rsidRDefault="004523BC" w:rsidP="00714135">
      <w:pPr>
        <w:numPr>
          <w:ilvl w:val="0"/>
          <w:numId w:val="6"/>
        </w:numPr>
        <w:spacing w:before="120" w:line="276" w:lineRule="auto"/>
        <w:ind w:left="284" w:hanging="284"/>
        <w:jc w:val="both"/>
      </w:pPr>
      <w:r w:rsidRPr="002535DD">
        <w:t>Porušení povinností vyplývajících z</w:t>
      </w:r>
      <w:r w:rsidR="00E45467">
        <w:t> </w:t>
      </w:r>
      <w:r w:rsidRPr="002535DD">
        <w:t xml:space="preserve">této smlouvy je porušením rozpočtové kázně ve smyslu </w:t>
      </w:r>
      <w:proofErr w:type="spellStart"/>
      <w:r w:rsidRPr="002535DD">
        <w:t>ust</w:t>
      </w:r>
      <w:proofErr w:type="spellEnd"/>
      <w:r w:rsidRPr="002535DD">
        <w:t>. § 22 zákona č. 250/2000 Sb., o rozpočtových pravidlech územních rozpočtů, v</w:t>
      </w:r>
      <w:r w:rsidR="00E45467">
        <w:t> </w:t>
      </w:r>
      <w:r w:rsidRPr="002535DD">
        <w:t>platném znění</w:t>
      </w:r>
      <w:r w:rsidR="009E6C6C" w:rsidRPr="002535DD">
        <w:t>. Za porušení</w:t>
      </w:r>
      <w:r w:rsidR="00C44AA0" w:rsidRPr="002535DD">
        <w:t xml:space="preserve"> </w:t>
      </w:r>
      <w:r w:rsidR="009E6C6C" w:rsidRPr="002535DD">
        <w:t>rozpočtové kázně se v</w:t>
      </w:r>
      <w:r w:rsidR="00E45467">
        <w:t> </w:t>
      </w:r>
      <w:r w:rsidR="009E6C6C" w:rsidRPr="002535DD">
        <w:t xml:space="preserve">souladu s § 22 odst. 6 zákona č. 250/2000 Sb., </w:t>
      </w:r>
      <w:r w:rsidR="00634F8A" w:rsidRPr="002535DD">
        <w:br/>
      </w:r>
      <w:r w:rsidR="009E6C6C" w:rsidRPr="002535DD">
        <w:t>o rozpočtových pravidlech územních rozpočtů nepovažuje</w:t>
      </w:r>
      <w:r w:rsidRPr="002535DD">
        <w:t>, pokud příjemce splní povinnost k</w:t>
      </w:r>
      <w:r w:rsidR="00E45467">
        <w:t> </w:t>
      </w:r>
      <w:r w:rsidRPr="002535DD">
        <w:t xml:space="preserve">vrácení dotace nebo její části dobrovolně na </w:t>
      </w:r>
      <w:r w:rsidR="009A1751" w:rsidRPr="002535DD">
        <w:t xml:space="preserve">písemnou </w:t>
      </w:r>
      <w:r w:rsidRPr="002535DD">
        <w:t>výzvu poskytovatele v</w:t>
      </w:r>
      <w:r w:rsidR="00E45467">
        <w:t> </w:t>
      </w:r>
      <w:r w:rsidRPr="002535DD">
        <w:t>jím stanovené lhůtě</w:t>
      </w:r>
      <w:r w:rsidR="00860CBE" w:rsidRPr="002535DD">
        <w:t>, z</w:t>
      </w:r>
      <w:r w:rsidR="0031358B" w:rsidRPr="002535DD">
        <w:t>jistí-</w:t>
      </w:r>
      <w:r w:rsidR="009A1751" w:rsidRPr="002535DD">
        <w:t>li poskytovatel na základě kontroly, že příjemce dotace porušil povinnost stanovenou smlouvou, která souvisí s</w:t>
      </w:r>
      <w:r w:rsidR="00E45467">
        <w:t> </w:t>
      </w:r>
      <w:r w:rsidR="009A1751" w:rsidRPr="002535DD">
        <w:t>účelem, na který byly peněžní prostředky poskytnuty, nedodržel účel dotace nebo podmínku, za kter</w:t>
      </w:r>
      <w:r w:rsidR="00860CBE" w:rsidRPr="002535DD">
        <w:t>é byla dotace poskytnuta a</w:t>
      </w:r>
      <w:r w:rsidR="009A1751" w:rsidRPr="002535DD">
        <w:t xml:space="preserve"> u níž nelze vyzvat k</w:t>
      </w:r>
      <w:r w:rsidR="00E45467">
        <w:t> </w:t>
      </w:r>
      <w:r w:rsidR="009A1751" w:rsidRPr="002535DD">
        <w:t>provedení opatření k</w:t>
      </w:r>
      <w:r w:rsidR="00E45467">
        <w:t> </w:t>
      </w:r>
      <w:r w:rsidR="009A1751" w:rsidRPr="002535DD">
        <w:t>nápravě.</w:t>
      </w:r>
      <w:r w:rsidR="005A1FAF" w:rsidRPr="002535DD">
        <w:t xml:space="preserve"> </w:t>
      </w:r>
    </w:p>
    <w:p w14:paraId="58F268BD" w14:textId="1F7415D0" w:rsidR="006171D3" w:rsidRPr="002535DD" w:rsidRDefault="004523BC" w:rsidP="00714135">
      <w:pPr>
        <w:numPr>
          <w:ilvl w:val="0"/>
          <w:numId w:val="6"/>
        </w:numPr>
        <w:spacing w:before="120" w:line="276" w:lineRule="auto"/>
        <w:ind w:left="284" w:hanging="284"/>
        <w:jc w:val="both"/>
      </w:pPr>
      <w:r w:rsidRPr="002535DD">
        <w:lastRenderedPageBreak/>
        <w:t>Za nedodržení podmínek uvedených v</w:t>
      </w:r>
      <w:r w:rsidR="00E45467">
        <w:t> </w:t>
      </w:r>
      <w:r w:rsidRPr="002535DD">
        <w:t xml:space="preserve">čl. III. odst. </w:t>
      </w:r>
      <w:r w:rsidR="00460E66" w:rsidRPr="002535DD">
        <w:t>19</w:t>
      </w:r>
      <w:r w:rsidRPr="002535DD">
        <w:t>, se uloží nižší odvod</w:t>
      </w:r>
      <w:r w:rsidR="00C319DB" w:rsidRPr="002535DD">
        <w:t>,</w:t>
      </w:r>
      <w:r w:rsidRPr="002535DD">
        <w:t xml:space="preserve"> a to v</w:t>
      </w:r>
      <w:r w:rsidR="00E45467">
        <w:t> </w:t>
      </w:r>
      <w:r w:rsidRPr="002535DD">
        <w:t>případě</w:t>
      </w:r>
      <w:r w:rsidR="00BB7057" w:rsidRPr="002535DD">
        <w:t xml:space="preserve">, </w:t>
      </w:r>
      <w:r w:rsidRPr="002535DD">
        <w:t>pokud příjemce neprovedl opatření k</w:t>
      </w:r>
      <w:r w:rsidR="00E45467">
        <w:t> </w:t>
      </w:r>
      <w:r w:rsidRPr="002535DD">
        <w:t>nápravě</w:t>
      </w:r>
      <w:r w:rsidR="006B7F9E" w:rsidRPr="002535DD">
        <w:t xml:space="preserve"> (v případě, že lze objektivní nápravu </w:t>
      </w:r>
      <w:r w:rsidR="009B5D5E">
        <w:t>z</w:t>
      </w:r>
      <w:r w:rsidR="006B7F9E" w:rsidRPr="002535DD">
        <w:t xml:space="preserve">jednat) </w:t>
      </w:r>
      <w:r w:rsidR="00F03400" w:rsidRPr="002535DD">
        <w:t>v</w:t>
      </w:r>
      <w:r w:rsidR="00E45467">
        <w:t> </w:t>
      </w:r>
      <w:r w:rsidR="00F03400" w:rsidRPr="002535DD">
        <w:t>náhradní lhůtě</w:t>
      </w:r>
      <w:r w:rsidRPr="002535DD">
        <w:t xml:space="preserve"> 30 dnů od prokazatelného doručení výzvy k</w:t>
      </w:r>
      <w:r w:rsidR="00E45467">
        <w:t> </w:t>
      </w:r>
      <w:r w:rsidRPr="002535DD">
        <w:t>jejich provedení</w:t>
      </w:r>
      <w:r w:rsidR="00C44AA0" w:rsidRPr="002535DD">
        <w:t xml:space="preserve"> dle § 22 odst. 6 zákona č. 250/2000 Sb., o rozpočtových pravidlech územních rozpočtů</w:t>
      </w:r>
      <w:r w:rsidR="00B8585D" w:rsidRPr="002535DD">
        <w:t>:</w:t>
      </w:r>
    </w:p>
    <w:p w14:paraId="66A90B80" w14:textId="52EE71D9" w:rsidR="006171D3" w:rsidRPr="002535DD" w:rsidRDefault="004523BC" w:rsidP="00714135">
      <w:pPr>
        <w:pStyle w:val="Odstavecseseznamem"/>
        <w:numPr>
          <w:ilvl w:val="1"/>
          <w:numId w:val="14"/>
        </w:numPr>
        <w:spacing w:before="120" w:line="276" w:lineRule="auto"/>
        <w:ind w:left="993" w:right="227" w:hanging="499"/>
        <w:jc w:val="both"/>
      </w:pPr>
      <w:r w:rsidRPr="002535DD">
        <w:t xml:space="preserve">Za opožděné dodání </w:t>
      </w:r>
      <w:r w:rsidR="00EF4CD4" w:rsidRPr="002535DD">
        <w:t xml:space="preserve">závěrečného </w:t>
      </w:r>
      <w:r w:rsidRPr="002535DD">
        <w:t xml:space="preserve">vyúčtování dle čl. III. odst. </w:t>
      </w:r>
      <w:r w:rsidR="00E275F9" w:rsidRPr="002535DD">
        <w:t xml:space="preserve">8 </w:t>
      </w:r>
      <w:r w:rsidRPr="002535DD">
        <w:t xml:space="preserve">této smlouvy </w:t>
      </w:r>
      <w:r w:rsidR="008C722E" w:rsidRPr="002535DD">
        <w:t>ve lhůtě uvedené níže v</w:t>
      </w:r>
      <w:r w:rsidR="00E45467">
        <w:t> </w:t>
      </w:r>
      <w:r w:rsidR="008C722E" w:rsidRPr="002535DD">
        <w:t>tabulce</w:t>
      </w:r>
      <w:r w:rsidR="006171D3" w:rsidRPr="002535DD">
        <w:t>,</w:t>
      </w:r>
    </w:p>
    <w:p w14:paraId="7E2B1C77" w14:textId="56590044" w:rsidR="006171D3" w:rsidRPr="002535DD" w:rsidRDefault="004523BC" w:rsidP="00714135">
      <w:pPr>
        <w:pStyle w:val="Odstavecseseznamem"/>
        <w:numPr>
          <w:ilvl w:val="1"/>
          <w:numId w:val="14"/>
        </w:numPr>
        <w:spacing w:before="120" w:line="276" w:lineRule="auto"/>
        <w:ind w:left="993" w:right="227" w:hanging="499"/>
        <w:jc w:val="both"/>
      </w:pPr>
      <w:r w:rsidRPr="002535DD">
        <w:t xml:space="preserve">Za vrácení </w:t>
      </w:r>
      <w:r w:rsidR="00D071DF" w:rsidRPr="002535DD">
        <w:t>nevyčerpaných,</w:t>
      </w:r>
      <w:r w:rsidRPr="002535DD">
        <w:t xml:space="preserve"> resp. neprofinancovaných poskytnutých finančních prostředků na účet poskytovatele dle čl. III, odst. </w:t>
      </w:r>
      <w:r w:rsidR="00E275F9" w:rsidRPr="002535DD">
        <w:t xml:space="preserve">12 </w:t>
      </w:r>
      <w:r w:rsidR="008C722E" w:rsidRPr="002535DD">
        <w:t xml:space="preserve">této smlouvy </w:t>
      </w:r>
      <w:r w:rsidR="003A4DE5" w:rsidRPr="002535DD">
        <w:t>ve lhůtě uvedené níže v</w:t>
      </w:r>
      <w:r w:rsidR="00E45467">
        <w:t> </w:t>
      </w:r>
      <w:r w:rsidR="003A4DE5" w:rsidRPr="002535DD">
        <w:t>tabulce</w:t>
      </w:r>
      <w:r w:rsidR="006171D3" w:rsidRPr="002535DD">
        <w:t>,</w:t>
      </w:r>
    </w:p>
    <w:p w14:paraId="47B3285C" w14:textId="36C7A4CF" w:rsidR="00EB3C67" w:rsidRPr="002535DD" w:rsidRDefault="004523BC" w:rsidP="00714135">
      <w:pPr>
        <w:pStyle w:val="Odstavecseseznamem"/>
        <w:numPr>
          <w:ilvl w:val="1"/>
          <w:numId w:val="14"/>
        </w:numPr>
        <w:spacing w:before="120" w:line="276" w:lineRule="auto"/>
        <w:ind w:left="993" w:right="227" w:hanging="499"/>
        <w:jc w:val="both"/>
      </w:pPr>
      <w:r w:rsidRPr="002535DD">
        <w:t xml:space="preserve">Za předložení neúplného vyúčtování poskytnutých finančních prostředků </w:t>
      </w:r>
      <w:r w:rsidR="00DF2C8C" w:rsidRPr="002535DD">
        <w:t xml:space="preserve">dle čl. III. odst. </w:t>
      </w:r>
      <w:r w:rsidR="00E275F9" w:rsidRPr="002535DD">
        <w:t>10</w:t>
      </w:r>
      <w:r w:rsidR="00DF2C8C" w:rsidRPr="002535DD">
        <w:t xml:space="preserve">. a </w:t>
      </w:r>
      <w:r w:rsidR="00E275F9" w:rsidRPr="002535DD">
        <w:t>11</w:t>
      </w:r>
      <w:r w:rsidR="00DF2C8C" w:rsidRPr="002535DD">
        <w:t>.</w:t>
      </w:r>
      <w:r w:rsidR="003A4DE5" w:rsidRPr="002535DD">
        <w:t xml:space="preserve"> této smlouvy</w:t>
      </w:r>
      <w:r w:rsidRPr="002535DD">
        <w:t>, kdy chybějící doklady příjemce předloží nejpozději</w:t>
      </w:r>
      <w:r w:rsidR="00363914" w:rsidRPr="002535DD">
        <w:t xml:space="preserve"> </w:t>
      </w:r>
      <w:r w:rsidR="002327B6" w:rsidRPr="002535DD">
        <w:t>ve lhůtě uvedené</w:t>
      </w:r>
      <w:r w:rsidR="003A4DE5" w:rsidRPr="002535DD">
        <w:t xml:space="preserve"> níže</w:t>
      </w:r>
      <w:r w:rsidR="002327B6" w:rsidRPr="002535DD">
        <w:t xml:space="preserve"> v</w:t>
      </w:r>
      <w:r w:rsidR="00E45467">
        <w:t> </w:t>
      </w:r>
      <w:r w:rsidR="002327B6" w:rsidRPr="002535DD">
        <w:t>tabulce</w:t>
      </w:r>
      <w:r w:rsidR="006171D3" w:rsidRPr="002535DD">
        <w:t>,</w:t>
      </w:r>
      <w:r w:rsidR="002327B6" w:rsidRPr="002535DD">
        <w:t xml:space="preserve"> </w:t>
      </w:r>
    </w:p>
    <w:p w14:paraId="4715D670" w14:textId="1B25AAAC" w:rsidR="00EB3C67" w:rsidRPr="002535DD" w:rsidDel="00D60AB1" w:rsidRDefault="00406CAF" w:rsidP="00714135">
      <w:pPr>
        <w:spacing w:before="120" w:line="276" w:lineRule="auto"/>
        <w:ind w:left="993" w:right="227"/>
        <w:jc w:val="both"/>
      </w:pPr>
      <w:r w:rsidRPr="002535DD">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2535DD" w14:paraId="195D582B" w14:textId="77777777" w:rsidTr="0031358B">
        <w:trPr>
          <w:jc w:val="center"/>
        </w:trPr>
        <w:tc>
          <w:tcPr>
            <w:tcW w:w="3268" w:type="dxa"/>
            <w:shd w:val="clear" w:color="auto" w:fill="auto"/>
            <w:vAlign w:val="center"/>
          </w:tcPr>
          <w:p w14:paraId="2D85B17B" w14:textId="77777777" w:rsidR="002327B6" w:rsidRPr="002535DD" w:rsidRDefault="00DB03CE" w:rsidP="00714135">
            <w:pPr>
              <w:spacing w:before="120" w:line="276" w:lineRule="auto"/>
              <w:ind w:left="993" w:right="227" w:hanging="499"/>
              <w:jc w:val="both"/>
              <w:rPr>
                <w:color w:val="000000"/>
                <w:sz w:val="20"/>
              </w:rPr>
            </w:pPr>
            <w:r w:rsidRPr="002535DD">
              <w:rPr>
                <w:color w:val="000000"/>
                <w:sz w:val="20"/>
              </w:rPr>
              <w:t>L</w:t>
            </w:r>
            <w:r w:rsidR="002327B6" w:rsidRPr="002535DD">
              <w:rPr>
                <w:color w:val="000000"/>
                <w:sz w:val="20"/>
              </w:rPr>
              <w:t>hůta</w:t>
            </w:r>
          </w:p>
        </w:tc>
        <w:tc>
          <w:tcPr>
            <w:tcW w:w="3402" w:type="dxa"/>
            <w:shd w:val="clear" w:color="auto" w:fill="auto"/>
            <w:vAlign w:val="center"/>
          </w:tcPr>
          <w:p w14:paraId="7CF68BC7" w14:textId="2AE2B25B" w:rsidR="002327B6" w:rsidRPr="002535DD" w:rsidRDefault="00163F1A" w:rsidP="00714135">
            <w:pPr>
              <w:spacing w:before="120" w:line="276" w:lineRule="auto"/>
              <w:ind w:left="993" w:right="227" w:hanging="499"/>
              <w:jc w:val="both"/>
              <w:rPr>
                <w:color w:val="000000"/>
                <w:sz w:val="20"/>
              </w:rPr>
            </w:pPr>
            <w:r w:rsidRPr="002535DD">
              <w:rPr>
                <w:color w:val="000000"/>
                <w:sz w:val="20"/>
              </w:rPr>
              <w:t>V</w:t>
            </w:r>
            <w:r w:rsidR="002327B6" w:rsidRPr="002535DD">
              <w:rPr>
                <w:color w:val="000000"/>
                <w:sz w:val="20"/>
              </w:rPr>
              <w:t>ýše odvodu z</w:t>
            </w:r>
            <w:r w:rsidR="00E45467">
              <w:rPr>
                <w:color w:val="000000"/>
                <w:sz w:val="20"/>
              </w:rPr>
              <w:t> </w:t>
            </w:r>
            <w:r w:rsidR="002327B6" w:rsidRPr="002535DD">
              <w:rPr>
                <w:color w:val="000000"/>
                <w:sz w:val="20"/>
              </w:rPr>
              <w:t>poskytnuté dotace</w:t>
            </w:r>
          </w:p>
        </w:tc>
      </w:tr>
      <w:tr w:rsidR="002327B6" w:rsidRPr="002535DD" w14:paraId="01DFED22" w14:textId="77777777" w:rsidTr="0031358B">
        <w:trPr>
          <w:jc w:val="center"/>
        </w:trPr>
        <w:tc>
          <w:tcPr>
            <w:tcW w:w="3268" w:type="dxa"/>
            <w:shd w:val="clear" w:color="auto" w:fill="auto"/>
            <w:vAlign w:val="center"/>
          </w:tcPr>
          <w:p w14:paraId="2D0C1B4D" w14:textId="77777777" w:rsidR="002327B6" w:rsidRPr="002535DD" w:rsidRDefault="008C722E" w:rsidP="00714135">
            <w:pPr>
              <w:spacing w:before="120" w:line="276" w:lineRule="auto"/>
              <w:ind w:left="993" w:right="227" w:hanging="499"/>
              <w:jc w:val="both"/>
              <w:rPr>
                <w:color w:val="000000"/>
                <w:sz w:val="20"/>
              </w:rPr>
            </w:pPr>
            <w:r w:rsidRPr="002535DD">
              <w:rPr>
                <w:color w:val="000000"/>
                <w:sz w:val="20"/>
              </w:rPr>
              <w:t>Do 30</w:t>
            </w:r>
            <w:r w:rsidR="002327B6" w:rsidRPr="002535DD">
              <w:rPr>
                <w:color w:val="000000"/>
                <w:sz w:val="20"/>
              </w:rPr>
              <w:t xml:space="preserve"> kalendářních dnů vč.</w:t>
            </w:r>
          </w:p>
        </w:tc>
        <w:tc>
          <w:tcPr>
            <w:tcW w:w="3402" w:type="dxa"/>
            <w:shd w:val="clear" w:color="auto" w:fill="auto"/>
            <w:vAlign w:val="center"/>
          </w:tcPr>
          <w:p w14:paraId="44801CDC" w14:textId="77777777" w:rsidR="002327B6" w:rsidRPr="002535DD" w:rsidRDefault="002327B6" w:rsidP="00097005">
            <w:pPr>
              <w:spacing w:before="120" w:line="276" w:lineRule="auto"/>
              <w:ind w:left="993" w:right="227" w:hanging="499"/>
              <w:jc w:val="center"/>
              <w:rPr>
                <w:color w:val="000000"/>
                <w:sz w:val="20"/>
              </w:rPr>
            </w:pPr>
            <w:r w:rsidRPr="002535DD">
              <w:rPr>
                <w:color w:val="000000"/>
                <w:sz w:val="20"/>
              </w:rPr>
              <w:t>2 %</w:t>
            </w:r>
          </w:p>
        </w:tc>
      </w:tr>
      <w:tr w:rsidR="002327B6" w:rsidRPr="002535DD" w14:paraId="4D591263" w14:textId="77777777" w:rsidTr="0031358B">
        <w:trPr>
          <w:jc w:val="center"/>
        </w:trPr>
        <w:tc>
          <w:tcPr>
            <w:tcW w:w="3268" w:type="dxa"/>
            <w:shd w:val="clear" w:color="auto" w:fill="auto"/>
            <w:vAlign w:val="center"/>
          </w:tcPr>
          <w:p w14:paraId="0698D03A" w14:textId="77777777" w:rsidR="002327B6" w:rsidRPr="002535DD" w:rsidRDefault="008C722E" w:rsidP="00714135">
            <w:pPr>
              <w:spacing w:before="120" w:line="276" w:lineRule="auto"/>
              <w:ind w:left="993" w:right="227" w:hanging="499"/>
              <w:jc w:val="both"/>
              <w:rPr>
                <w:color w:val="000000"/>
                <w:sz w:val="20"/>
              </w:rPr>
            </w:pPr>
            <w:r w:rsidRPr="002535DD">
              <w:rPr>
                <w:color w:val="000000"/>
                <w:sz w:val="20"/>
              </w:rPr>
              <w:t>Do 60</w:t>
            </w:r>
            <w:r w:rsidR="002327B6" w:rsidRPr="002535DD">
              <w:rPr>
                <w:color w:val="000000"/>
                <w:sz w:val="20"/>
              </w:rPr>
              <w:t xml:space="preserve"> kalendářních dnů vč.</w:t>
            </w:r>
          </w:p>
        </w:tc>
        <w:tc>
          <w:tcPr>
            <w:tcW w:w="3402" w:type="dxa"/>
            <w:shd w:val="clear" w:color="auto" w:fill="auto"/>
            <w:vAlign w:val="center"/>
          </w:tcPr>
          <w:p w14:paraId="2F78EE41" w14:textId="77777777" w:rsidR="002327B6" w:rsidRPr="002535DD" w:rsidRDefault="009C035D" w:rsidP="00097005">
            <w:pPr>
              <w:spacing w:before="120" w:line="276" w:lineRule="auto"/>
              <w:ind w:left="993" w:right="227" w:hanging="499"/>
              <w:jc w:val="center"/>
              <w:rPr>
                <w:color w:val="000000"/>
                <w:sz w:val="20"/>
              </w:rPr>
            </w:pPr>
            <w:r w:rsidRPr="002535DD">
              <w:rPr>
                <w:color w:val="000000"/>
                <w:sz w:val="20"/>
              </w:rPr>
              <w:t xml:space="preserve">4 </w:t>
            </w:r>
            <w:r w:rsidR="002327B6" w:rsidRPr="002535DD">
              <w:rPr>
                <w:color w:val="000000"/>
                <w:sz w:val="20"/>
              </w:rPr>
              <w:t>%</w:t>
            </w:r>
          </w:p>
        </w:tc>
      </w:tr>
    </w:tbl>
    <w:p w14:paraId="6D23484D" w14:textId="1CD63B68" w:rsidR="00C60B1B" w:rsidRPr="002535DD" w:rsidRDefault="00406CAF" w:rsidP="00714135">
      <w:pPr>
        <w:spacing w:before="120" w:line="276" w:lineRule="auto"/>
        <w:ind w:left="993" w:right="227"/>
        <w:jc w:val="both"/>
      </w:pPr>
      <w:r w:rsidRPr="002535DD">
        <w:t xml:space="preserve">Počátek lhůty běží od následujícího dne od uplynutí </w:t>
      </w:r>
      <w:r w:rsidR="00F03400" w:rsidRPr="002535DD">
        <w:t xml:space="preserve">náhradní </w:t>
      </w:r>
      <w:r w:rsidR="001808FC" w:rsidRPr="002535DD">
        <w:t>30denní</w:t>
      </w:r>
      <w:r w:rsidR="00F03400" w:rsidRPr="002535DD">
        <w:t xml:space="preserve"> </w:t>
      </w:r>
      <w:r w:rsidRPr="002535DD">
        <w:t>lhůty pro provedení opatření k</w:t>
      </w:r>
      <w:r w:rsidR="00E45467">
        <w:t> </w:t>
      </w:r>
      <w:r w:rsidRPr="002535DD">
        <w:t>nápravě</w:t>
      </w:r>
      <w:r w:rsidR="001B5FF8" w:rsidRPr="002535DD">
        <w:t xml:space="preserve">. </w:t>
      </w:r>
    </w:p>
    <w:p w14:paraId="7D999C84" w14:textId="1E5CAAF1" w:rsidR="00C60B1B" w:rsidRPr="002535DD" w:rsidRDefault="00230555" w:rsidP="00714135">
      <w:pPr>
        <w:pStyle w:val="Odstavecseseznamem"/>
        <w:numPr>
          <w:ilvl w:val="1"/>
          <w:numId w:val="14"/>
        </w:numPr>
        <w:spacing w:before="120" w:line="276" w:lineRule="auto"/>
        <w:ind w:left="993" w:right="227" w:hanging="499"/>
        <w:jc w:val="both"/>
      </w:pPr>
      <w:r w:rsidRPr="002535DD">
        <w:t xml:space="preserve">Za nepředložení průběžné zprávy o realizaci projektu dle čl. III. odst. </w:t>
      </w:r>
      <w:r w:rsidR="00E275F9" w:rsidRPr="002535DD">
        <w:t xml:space="preserve">9 </w:t>
      </w:r>
      <w:r w:rsidRPr="002535DD">
        <w:t xml:space="preserve">nejpozději do 14 dnů od uplynutí </w:t>
      </w:r>
      <w:r w:rsidR="00DB03CE" w:rsidRPr="002535DD">
        <w:t xml:space="preserve">náhradní </w:t>
      </w:r>
      <w:r w:rsidRPr="002535DD">
        <w:t>lhůty pro provedení opatření k</w:t>
      </w:r>
      <w:r w:rsidR="00E45467">
        <w:t> </w:t>
      </w:r>
      <w:r w:rsidRPr="002535DD">
        <w:t xml:space="preserve">nápravě, </w:t>
      </w:r>
      <w:r w:rsidR="008E74FD" w:rsidRPr="002535DD">
        <w:t xml:space="preserve">bude </w:t>
      </w:r>
      <w:r w:rsidR="008D5267" w:rsidRPr="002535DD">
        <w:t>uložen</w:t>
      </w:r>
      <w:r w:rsidRPr="002535DD">
        <w:t xml:space="preserve"> odvod </w:t>
      </w:r>
      <w:r w:rsidR="00566B52" w:rsidRPr="002535DD">
        <w:t xml:space="preserve">ve výši </w:t>
      </w:r>
      <w:r w:rsidR="00DF2C8C" w:rsidRPr="002535DD">
        <w:t xml:space="preserve">2 </w:t>
      </w:r>
      <w:r w:rsidRPr="002535DD">
        <w:t>% z</w:t>
      </w:r>
      <w:r w:rsidR="00E45467">
        <w:t> </w:t>
      </w:r>
      <w:r w:rsidRPr="002535DD">
        <w:t>poskytnuté dotace.</w:t>
      </w:r>
    </w:p>
    <w:p w14:paraId="09167F8C" w14:textId="60A27A9F" w:rsidR="00230555" w:rsidRPr="002535DD" w:rsidRDefault="00230555" w:rsidP="00714135">
      <w:pPr>
        <w:pStyle w:val="Odstavecseseznamem"/>
        <w:numPr>
          <w:ilvl w:val="1"/>
          <w:numId w:val="14"/>
        </w:numPr>
        <w:spacing w:before="120" w:line="276" w:lineRule="auto"/>
        <w:ind w:left="993" w:right="227" w:hanging="499"/>
        <w:jc w:val="both"/>
      </w:pPr>
      <w:r w:rsidRPr="002535DD">
        <w:t>Za nesplnění povinnosti informovat o změnách uvedených v</w:t>
      </w:r>
      <w:r w:rsidR="00E45467">
        <w:t> </w:t>
      </w:r>
      <w:r w:rsidRPr="002535DD">
        <w:t xml:space="preserve">čl. III. odst. </w:t>
      </w:r>
      <w:r w:rsidR="00E275F9" w:rsidRPr="002535DD">
        <w:t>13</w:t>
      </w:r>
      <w:r w:rsidRPr="002535DD">
        <w:t>.</w:t>
      </w:r>
      <w:r w:rsidR="000D6396" w:rsidRPr="002535DD">
        <w:t>,</w:t>
      </w:r>
      <w:r w:rsidRPr="002535DD">
        <w:t xml:space="preserve"> odst. </w:t>
      </w:r>
      <w:r w:rsidR="00E275F9" w:rsidRPr="002535DD">
        <w:t>14</w:t>
      </w:r>
      <w:r w:rsidRPr="002535DD">
        <w:t xml:space="preserve">, </w:t>
      </w:r>
      <w:r w:rsidR="00B1376C" w:rsidRPr="002535DD">
        <w:t xml:space="preserve">bude </w:t>
      </w:r>
      <w:r w:rsidR="008D5267" w:rsidRPr="002535DD">
        <w:t>uložen</w:t>
      </w:r>
      <w:r w:rsidR="00B1376C" w:rsidRPr="002535DD">
        <w:t xml:space="preserve"> </w:t>
      </w:r>
      <w:r w:rsidRPr="002535DD">
        <w:t>odvod</w:t>
      </w:r>
      <w:r w:rsidR="00566B52" w:rsidRPr="002535DD">
        <w:t xml:space="preserve"> ve výši</w:t>
      </w:r>
      <w:r w:rsidRPr="002535DD">
        <w:t xml:space="preserve"> </w:t>
      </w:r>
      <w:r w:rsidR="00DF2C8C" w:rsidRPr="002535DD">
        <w:t xml:space="preserve">2 </w:t>
      </w:r>
      <w:r w:rsidRPr="002535DD">
        <w:t>% z</w:t>
      </w:r>
      <w:r w:rsidR="00E45467">
        <w:t> </w:t>
      </w:r>
      <w:r w:rsidRPr="002535DD">
        <w:t>poskytnuté dotace.</w:t>
      </w:r>
    </w:p>
    <w:p w14:paraId="3F27E09F" w14:textId="5BCE3C1A" w:rsidR="002B4189" w:rsidRPr="002535DD" w:rsidRDefault="00230555" w:rsidP="00714135">
      <w:pPr>
        <w:pStyle w:val="Odstavecseseznamem"/>
        <w:numPr>
          <w:ilvl w:val="1"/>
          <w:numId w:val="14"/>
        </w:numPr>
        <w:spacing w:before="120" w:line="276" w:lineRule="auto"/>
        <w:ind w:left="993" w:right="227" w:hanging="499"/>
        <w:jc w:val="both"/>
      </w:pPr>
      <w:r w:rsidRPr="002535DD">
        <w:t>Za nesplnění povinnosti vést samostatnou průkaznou účetní evidenci dle čl. III. odst. 2</w:t>
      </w:r>
      <w:r w:rsidR="002B4189" w:rsidRPr="002535DD">
        <w:t xml:space="preserve"> nejpozději do 14 dnů od uplynutí </w:t>
      </w:r>
      <w:r w:rsidR="00DB03CE" w:rsidRPr="002535DD">
        <w:t xml:space="preserve">náhradní </w:t>
      </w:r>
      <w:r w:rsidR="002B4189" w:rsidRPr="002535DD">
        <w:t>lhůty pro provedení opatření k</w:t>
      </w:r>
      <w:r w:rsidR="00E45467">
        <w:t> </w:t>
      </w:r>
      <w:r w:rsidR="002B4189" w:rsidRPr="002535DD">
        <w:t xml:space="preserve">nápravě, </w:t>
      </w:r>
      <w:r w:rsidR="00B1376C" w:rsidRPr="002535DD">
        <w:t xml:space="preserve">bude </w:t>
      </w:r>
      <w:r w:rsidR="008D5267" w:rsidRPr="002535DD">
        <w:t>uložen</w:t>
      </w:r>
      <w:r w:rsidR="00B1376C" w:rsidRPr="002535DD">
        <w:t xml:space="preserve"> odvod </w:t>
      </w:r>
      <w:r w:rsidR="00566B52" w:rsidRPr="002535DD">
        <w:t xml:space="preserve">ve výši </w:t>
      </w:r>
      <w:r w:rsidR="00427ADB" w:rsidRPr="002535DD">
        <w:t>5</w:t>
      </w:r>
      <w:r w:rsidR="00DF2C8C" w:rsidRPr="002535DD">
        <w:t xml:space="preserve"> </w:t>
      </w:r>
      <w:r w:rsidR="002B4189" w:rsidRPr="002535DD">
        <w:t>% z</w:t>
      </w:r>
      <w:r w:rsidR="00E45467">
        <w:t> </w:t>
      </w:r>
      <w:r w:rsidR="002B4189" w:rsidRPr="002535DD">
        <w:t>poskytnuté dotace.</w:t>
      </w:r>
      <w:r w:rsidR="00E20A7C" w:rsidRPr="002535DD">
        <w:t xml:space="preserve"> Nevztahuje se na fyzické osoby nepodnikající.</w:t>
      </w:r>
    </w:p>
    <w:p w14:paraId="77E10787" w14:textId="1C21E0CE" w:rsidR="007E081F" w:rsidRPr="002535DD" w:rsidRDefault="007E081F" w:rsidP="00714135">
      <w:pPr>
        <w:pStyle w:val="Odstavecseseznamem"/>
        <w:numPr>
          <w:ilvl w:val="1"/>
          <w:numId w:val="14"/>
        </w:numPr>
        <w:spacing w:before="120" w:line="276" w:lineRule="auto"/>
        <w:ind w:left="993" w:right="227" w:hanging="499"/>
        <w:jc w:val="both"/>
      </w:pPr>
      <w:r w:rsidRPr="002535DD">
        <w:t xml:space="preserve">Za nesplnění povinnosti informovat veřejnost o podpoře projektu Libereckým krajem dle čl. III. odst. </w:t>
      </w:r>
      <w:r w:rsidR="00E275F9" w:rsidRPr="002535DD">
        <w:t xml:space="preserve">18 </w:t>
      </w:r>
      <w:r w:rsidRPr="002535DD">
        <w:t xml:space="preserve">nejpozději do 14 dnů od uplynutí </w:t>
      </w:r>
      <w:r w:rsidR="00DB03CE" w:rsidRPr="002535DD">
        <w:t xml:space="preserve">náhradní </w:t>
      </w:r>
      <w:r w:rsidRPr="002535DD">
        <w:t>lhůty pro provedení opatření k</w:t>
      </w:r>
      <w:r w:rsidR="00E45467">
        <w:t> </w:t>
      </w:r>
      <w:r w:rsidRPr="002535DD">
        <w:t xml:space="preserve">nápravě, </w:t>
      </w:r>
      <w:r w:rsidR="00B1376C" w:rsidRPr="002535DD">
        <w:t xml:space="preserve">bude </w:t>
      </w:r>
      <w:r w:rsidR="008D5267" w:rsidRPr="002535DD">
        <w:t>uložen</w:t>
      </w:r>
      <w:r w:rsidRPr="002535DD">
        <w:t xml:space="preserve"> odvod </w:t>
      </w:r>
      <w:r w:rsidR="00566B52" w:rsidRPr="002535DD">
        <w:t xml:space="preserve">ve výši </w:t>
      </w:r>
      <w:r w:rsidR="00DF2C8C" w:rsidRPr="002535DD">
        <w:t>1</w:t>
      </w:r>
      <w:r w:rsidR="00566B52" w:rsidRPr="002535DD">
        <w:t xml:space="preserve"> </w:t>
      </w:r>
      <w:r w:rsidRPr="002535DD">
        <w:t>% z</w:t>
      </w:r>
      <w:r w:rsidR="00E45467">
        <w:t> </w:t>
      </w:r>
      <w:r w:rsidRPr="002535DD">
        <w:t>poskytnuté dotace.</w:t>
      </w:r>
    </w:p>
    <w:p w14:paraId="0EEAC919" w14:textId="2D123EBA" w:rsidR="008073F0" w:rsidRPr="002535DD" w:rsidRDefault="008073F0" w:rsidP="00714135">
      <w:pPr>
        <w:pStyle w:val="Odstavecseseznamem"/>
        <w:numPr>
          <w:ilvl w:val="1"/>
          <w:numId w:val="14"/>
        </w:numPr>
        <w:spacing w:before="120" w:line="276" w:lineRule="auto"/>
        <w:ind w:left="993" w:right="227" w:hanging="499"/>
        <w:jc w:val="both"/>
      </w:pPr>
      <w:r w:rsidRPr="002535DD">
        <w:t>Za nenaplnění závazných parametrů projektu uveden</w:t>
      </w:r>
      <w:r w:rsidR="00361EFF">
        <w:t>ých</w:t>
      </w:r>
      <w:r w:rsidRPr="002535DD">
        <w:t xml:space="preserve"> v</w:t>
      </w:r>
      <w:r w:rsidR="00E45467">
        <w:t> </w:t>
      </w:r>
      <w:r w:rsidRPr="002535DD">
        <w:t xml:space="preserve">článku I. odst. 3 smlouvy </w:t>
      </w:r>
      <w:r w:rsidR="001412A9" w:rsidRPr="002535DD">
        <w:t xml:space="preserve">(indikátor č. 2 při podání průběžné </w:t>
      </w:r>
      <w:r w:rsidR="001412A9" w:rsidRPr="009D6F8E">
        <w:t>zprávy</w:t>
      </w:r>
      <w:r w:rsidR="00280521" w:rsidRPr="009D6F8E">
        <w:t xml:space="preserve"> </w:t>
      </w:r>
      <w:r w:rsidR="00154BC8">
        <w:t>do 1</w:t>
      </w:r>
      <w:r w:rsidR="00D173A3">
        <w:t>0</w:t>
      </w:r>
      <w:r w:rsidR="00154BC8">
        <w:t>. 1. 202</w:t>
      </w:r>
      <w:r w:rsidR="00D173A3">
        <w:t>5</w:t>
      </w:r>
      <w:r w:rsidR="001412A9" w:rsidRPr="009D6F8E">
        <w:t>)</w:t>
      </w:r>
      <w:r w:rsidRPr="002535DD">
        <w:t xml:space="preserve"> </w:t>
      </w:r>
      <w:r w:rsidR="001100D5" w:rsidRPr="002535DD">
        <w:t xml:space="preserve">bude </w:t>
      </w:r>
      <w:r w:rsidR="008D5267" w:rsidRPr="002535DD">
        <w:t>uložen</w:t>
      </w:r>
      <w:r w:rsidRPr="002535DD">
        <w:t xml:space="preserve"> odvod</w:t>
      </w:r>
      <w:r w:rsidR="00566B52" w:rsidRPr="002535DD">
        <w:t xml:space="preserve"> ve výši</w:t>
      </w:r>
      <w:r w:rsidRPr="002535DD">
        <w:t xml:space="preserve"> 10</w:t>
      </w:r>
      <w:r w:rsidR="006470DC" w:rsidRPr="002535DD">
        <w:t xml:space="preserve"> </w:t>
      </w:r>
      <w:r w:rsidRPr="002535DD">
        <w:t xml:space="preserve">% z poskytnuté dotace. </w:t>
      </w:r>
    </w:p>
    <w:p w14:paraId="60316BB8" w14:textId="63A13FF6" w:rsidR="008073F0" w:rsidRPr="002535DD" w:rsidRDefault="008073F0" w:rsidP="00714135">
      <w:pPr>
        <w:pStyle w:val="Odstavecseseznamem"/>
        <w:numPr>
          <w:ilvl w:val="1"/>
          <w:numId w:val="14"/>
        </w:numPr>
        <w:spacing w:before="120" w:line="276" w:lineRule="auto"/>
        <w:ind w:left="993" w:right="227" w:hanging="499"/>
        <w:jc w:val="both"/>
      </w:pPr>
      <w:r w:rsidRPr="002535DD">
        <w:t>Za nenaplnění závazných parametrů projektu uveden</w:t>
      </w:r>
      <w:r w:rsidR="00361EFF">
        <w:t>ých</w:t>
      </w:r>
      <w:r w:rsidRPr="002535DD">
        <w:t xml:space="preserve"> v článku I. odst. 3 smlouvy </w:t>
      </w:r>
      <w:r w:rsidR="001412A9" w:rsidRPr="002535DD">
        <w:t>(indikátor č. 1+3</w:t>
      </w:r>
      <w:r w:rsidR="005847BF">
        <w:t xml:space="preserve"> </w:t>
      </w:r>
      <w:r w:rsidR="00280521">
        <w:t xml:space="preserve">při </w:t>
      </w:r>
      <w:r w:rsidR="00606A33">
        <w:t xml:space="preserve">podání </w:t>
      </w:r>
      <w:r w:rsidR="00280521">
        <w:t>závěrečné</w:t>
      </w:r>
      <w:r w:rsidR="00606A33">
        <w:t xml:space="preserve">ho vyúčtování, tj. do </w:t>
      </w:r>
      <w:r w:rsidR="006F7DF4">
        <w:t>31. 1. 2026</w:t>
      </w:r>
      <w:r w:rsidR="001412A9" w:rsidRPr="002535DD">
        <w:t xml:space="preserve">) </w:t>
      </w:r>
      <w:r w:rsidR="001100D5" w:rsidRPr="002535DD">
        <w:t xml:space="preserve">bude </w:t>
      </w:r>
      <w:r w:rsidR="008D5267" w:rsidRPr="002535DD">
        <w:t>uložen</w:t>
      </w:r>
      <w:r w:rsidRPr="002535DD">
        <w:t xml:space="preserve"> odvod </w:t>
      </w:r>
      <w:r w:rsidR="00566B52" w:rsidRPr="002535DD">
        <w:t xml:space="preserve">ve výši </w:t>
      </w:r>
      <w:r w:rsidRPr="002535DD">
        <w:t>20</w:t>
      </w:r>
      <w:r w:rsidR="006470DC" w:rsidRPr="002535DD">
        <w:t xml:space="preserve"> </w:t>
      </w:r>
      <w:r w:rsidRPr="002535DD">
        <w:t>% z poskytnuté dotace.</w:t>
      </w:r>
    </w:p>
    <w:p w14:paraId="512BA46D" w14:textId="77777777" w:rsidR="00230555" w:rsidRPr="002535DD" w:rsidRDefault="007E081F" w:rsidP="00E1206F">
      <w:pPr>
        <w:numPr>
          <w:ilvl w:val="0"/>
          <w:numId w:val="6"/>
        </w:numPr>
        <w:spacing w:before="120" w:line="276" w:lineRule="auto"/>
        <w:ind w:left="284" w:hanging="284"/>
        <w:jc w:val="both"/>
      </w:pPr>
      <w:r w:rsidRPr="002535DD">
        <w:t>Pokud příjemce dotace provede opatření k nápravě ve lhůtě stanovené k provedení opatření k</w:t>
      </w:r>
      <w:r w:rsidR="0041580F" w:rsidRPr="002535DD">
        <w:t> </w:t>
      </w:r>
      <w:r w:rsidRPr="002535DD">
        <w:t>nápravě</w:t>
      </w:r>
      <w:r w:rsidR="0041580F" w:rsidRPr="002535DD">
        <w:t>,</w:t>
      </w:r>
      <w:r w:rsidRPr="002535DD">
        <w:t xml:space="preserve"> nedošlo k porušení rozpočtové kázně.</w:t>
      </w:r>
    </w:p>
    <w:p w14:paraId="124FC95C" w14:textId="5B35B48F" w:rsidR="00625C51" w:rsidRPr="002535DD" w:rsidRDefault="00625C51" w:rsidP="00E1206F">
      <w:pPr>
        <w:numPr>
          <w:ilvl w:val="0"/>
          <w:numId w:val="6"/>
        </w:numPr>
        <w:spacing w:before="120" w:line="276" w:lineRule="auto"/>
        <w:ind w:left="284" w:hanging="284"/>
        <w:jc w:val="both"/>
      </w:pPr>
      <w:r w:rsidRPr="002535DD">
        <w:lastRenderedPageBreak/>
        <w:t>V</w:t>
      </w:r>
      <w:r w:rsidR="00A661C7" w:rsidRPr="002535DD">
        <w:t> </w:t>
      </w:r>
      <w:r w:rsidRPr="002535DD">
        <w:t>případ</w:t>
      </w:r>
      <w:r w:rsidR="00A661C7" w:rsidRPr="002535DD">
        <w:t>ě proplácení dotace ex-post bude za pochybení uvedená v </w:t>
      </w:r>
      <w:r w:rsidR="00B0219B" w:rsidRPr="002535DD">
        <w:t xml:space="preserve">čl. III. </w:t>
      </w:r>
      <w:r w:rsidR="00A661C7" w:rsidRPr="002535DD">
        <w:t xml:space="preserve">odst. </w:t>
      </w:r>
      <w:r w:rsidR="00EB3C67" w:rsidRPr="002535DD">
        <w:t>19</w:t>
      </w:r>
      <w:r w:rsidR="00A661C7" w:rsidRPr="002535DD">
        <w:t xml:space="preserve"> dotace </w:t>
      </w:r>
      <w:r w:rsidR="006A7054" w:rsidRPr="002535DD">
        <w:t xml:space="preserve">krácena </w:t>
      </w:r>
      <w:r w:rsidR="00A661C7" w:rsidRPr="002535DD">
        <w:t>ve výši sazeb snížen</w:t>
      </w:r>
      <w:r w:rsidR="0046311F" w:rsidRPr="002535DD">
        <w:t>ých odvodů uvedených v čl. IV. o</w:t>
      </w:r>
      <w:r w:rsidR="00A661C7" w:rsidRPr="002535DD">
        <w:t>dst. 3</w:t>
      </w:r>
      <w:r w:rsidR="000D6396" w:rsidRPr="002535DD">
        <w:t>.</w:t>
      </w:r>
      <w:r w:rsidR="00A661C7" w:rsidRPr="002535DD">
        <w:t xml:space="preserve"> </w:t>
      </w:r>
    </w:p>
    <w:p w14:paraId="22095D2D" w14:textId="0236C8B9" w:rsidR="00352841" w:rsidRPr="002535DD" w:rsidRDefault="004523BC" w:rsidP="001D4779">
      <w:pPr>
        <w:numPr>
          <w:ilvl w:val="0"/>
          <w:numId w:val="6"/>
        </w:numPr>
        <w:spacing w:before="120" w:line="276" w:lineRule="auto"/>
        <w:jc w:val="both"/>
        <w:outlineLvl w:val="0"/>
        <w:rPr>
          <w:b/>
        </w:rPr>
      </w:pPr>
      <w:r w:rsidRPr="002535DD">
        <w:t>Veškeré platby jako důsledky porušení závazků provede příjemce formou bezhotovostního převodu na účet poskytovatele</w:t>
      </w:r>
      <w:r w:rsidR="008C0EFD" w:rsidRPr="002535DD">
        <w:t xml:space="preserve"> č</w:t>
      </w:r>
      <w:r w:rsidR="004B7337" w:rsidRPr="002535DD">
        <w:t xml:space="preserve">. </w:t>
      </w:r>
      <w:r w:rsidR="00724491" w:rsidRPr="002535DD">
        <w:t xml:space="preserve">19-7964000277/0100 </w:t>
      </w:r>
      <w:r w:rsidR="008C0EFD" w:rsidRPr="002535DD">
        <w:t>s variabilním symb</w:t>
      </w:r>
      <w:r w:rsidR="00DB5C73" w:rsidRPr="002535DD">
        <w:t>olem č</w:t>
      </w:r>
      <w:r w:rsidR="002D4389" w:rsidRPr="002535DD">
        <w:t>. (číslo IČO ……………</w:t>
      </w:r>
      <w:proofErr w:type="gramStart"/>
      <w:r w:rsidR="002D4389" w:rsidRPr="002535DD">
        <w:t>…….</w:t>
      </w:r>
      <w:proofErr w:type="gramEnd"/>
      <w:r w:rsidR="002D4389" w:rsidRPr="002535DD">
        <w:t>)</w:t>
      </w:r>
      <w:r w:rsidR="002D4389" w:rsidRPr="002535DD">
        <w:rPr>
          <w:b/>
        </w:rPr>
        <w:t>.</w:t>
      </w:r>
    </w:p>
    <w:p w14:paraId="0756DDC3" w14:textId="77777777" w:rsidR="00EB3C67" w:rsidRPr="002535DD" w:rsidRDefault="00EB3C67" w:rsidP="002D4389">
      <w:pPr>
        <w:outlineLvl w:val="0"/>
        <w:rPr>
          <w:b/>
        </w:rPr>
      </w:pPr>
    </w:p>
    <w:p w14:paraId="4254E1C3" w14:textId="77777777" w:rsidR="00EB3C67" w:rsidRPr="002535DD" w:rsidRDefault="00EB3C67" w:rsidP="0046311F">
      <w:pPr>
        <w:jc w:val="center"/>
        <w:outlineLvl w:val="0"/>
        <w:rPr>
          <w:b/>
        </w:rPr>
      </w:pPr>
    </w:p>
    <w:p w14:paraId="5C484CCE" w14:textId="25156F20" w:rsidR="004523BC" w:rsidRPr="002535DD" w:rsidRDefault="004523BC" w:rsidP="0046311F">
      <w:pPr>
        <w:jc w:val="center"/>
        <w:outlineLvl w:val="0"/>
        <w:rPr>
          <w:b/>
        </w:rPr>
      </w:pPr>
      <w:r w:rsidRPr="002535DD">
        <w:rPr>
          <w:b/>
        </w:rPr>
        <w:t>Článek V.</w:t>
      </w:r>
    </w:p>
    <w:p w14:paraId="5CB76349" w14:textId="77777777" w:rsidR="004523BC" w:rsidRPr="002535DD" w:rsidRDefault="004523BC" w:rsidP="0046311F">
      <w:pPr>
        <w:jc w:val="center"/>
        <w:rPr>
          <w:b/>
        </w:rPr>
      </w:pPr>
      <w:r w:rsidRPr="002535DD">
        <w:rPr>
          <w:b/>
        </w:rPr>
        <w:t>Závěrečná ustanovení</w:t>
      </w:r>
    </w:p>
    <w:p w14:paraId="0215EE5E" w14:textId="1A6FA0AC" w:rsidR="002D4389" w:rsidRPr="002535DD" w:rsidRDefault="002D4389" w:rsidP="002D4389">
      <w:pPr>
        <w:pStyle w:val="Odstavecseseznamem"/>
        <w:widowControl w:val="0"/>
        <w:numPr>
          <w:ilvl w:val="0"/>
          <w:numId w:val="15"/>
        </w:numPr>
        <w:spacing w:before="120" w:line="276" w:lineRule="auto"/>
        <w:ind w:left="284" w:hanging="284"/>
        <w:jc w:val="both"/>
      </w:pPr>
      <w:r w:rsidRPr="002535DD">
        <w:t xml:space="preserve">V případě, že je příjemcem právnická osoba, která má skutečného majitele podle zákona č. 37/2021 Sb., o evidenci skutečných majitelů, prohlašuje poskytovatel, že za příjemce splnil zákonnou povinnost podle § 10a odst. 3 písm. f) zákona č. 250/2000 Sb., </w:t>
      </w:r>
      <w:r w:rsidRPr="002535DD">
        <w:br/>
        <w:t xml:space="preserve">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w:t>
      </w:r>
      <w:r w:rsidRPr="002535DD">
        <w:br/>
        <w:t>a poskytovatel není oprávněn poskytnutou dotaci vymáhat zpět. Tento odstavec se nevztahuje na případ, kdy si úplný výpis obstará příjemce sám a předloží ho spolu se žádostí o poskytnutí dotace.</w:t>
      </w:r>
    </w:p>
    <w:p w14:paraId="0268C94E" w14:textId="1CE8C2B9" w:rsidR="004F3614" w:rsidRPr="002535DD" w:rsidRDefault="004F3614" w:rsidP="00E1206F">
      <w:pPr>
        <w:pStyle w:val="Odstavecseseznamem"/>
        <w:numPr>
          <w:ilvl w:val="0"/>
          <w:numId w:val="15"/>
        </w:numPr>
        <w:spacing w:before="120" w:line="276" w:lineRule="auto"/>
        <w:ind w:left="284" w:hanging="284"/>
        <w:jc w:val="both"/>
      </w:pPr>
      <w:r w:rsidRPr="002535DD">
        <w:t xml:space="preserve">Příjemce bere na vědomí, že smlouvy s hodnotou předmětu převyšující 50.000 Kč bez DPH včetně dohod, na </w:t>
      </w:r>
      <w:r w:rsidR="00267801" w:rsidRPr="002535DD">
        <w:t>základě,</w:t>
      </w:r>
      <w:r w:rsidRPr="002535DD">
        <w:t xml:space="preserve"> kterých se tyto smlouvy mění, nahrazují nebo ruší, zveřejní poskytovatel v </w:t>
      </w:r>
      <w:r w:rsidRPr="002535DD">
        <w:rPr>
          <w:b/>
          <w:bCs/>
        </w:rPr>
        <w:t xml:space="preserve">registru smluv </w:t>
      </w:r>
      <w:r w:rsidRPr="002535DD">
        <w:t>zřízeném jako informační systém veřejné správy na základě zákona č. 340/2015 Sb., o registru smluv</w:t>
      </w:r>
      <w:r w:rsidR="00771A57" w:rsidRPr="002535DD">
        <w:t xml:space="preserve"> a na </w:t>
      </w:r>
      <w:r w:rsidR="00771A57" w:rsidRPr="002535DD">
        <w:rPr>
          <w:b/>
        </w:rPr>
        <w:t>elektronické úřední desce</w:t>
      </w:r>
      <w:r w:rsidR="00771A57" w:rsidRPr="002535DD">
        <w:t xml:space="preserve"> poskytovatele</w:t>
      </w:r>
      <w:r w:rsidRPr="002535DD">
        <w:t>.</w:t>
      </w:r>
      <w:r w:rsidRPr="002535DD">
        <w:rPr>
          <w:i/>
          <w:iCs/>
        </w:rPr>
        <w:t xml:space="preserve"> </w:t>
      </w:r>
      <w:r w:rsidRPr="002535DD">
        <w:t xml:space="preserve">Příjemce výslovně souhlasí s tím, aby tato smlouva včetně případných dohod o její změně, nahrazení nebo zrušení byly v plném rozsahu </w:t>
      </w:r>
      <w:r w:rsidR="005B1D81" w:rsidRPr="002535DD">
        <w:t xml:space="preserve">zveřejněny </w:t>
      </w:r>
      <w:r w:rsidRPr="002535DD">
        <w:t>v registru smluv</w:t>
      </w:r>
      <w:r w:rsidR="00771A57" w:rsidRPr="002535DD">
        <w:t xml:space="preserve"> a na elektronické úřední desce</w:t>
      </w:r>
      <w:r w:rsidRPr="002535DD">
        <w:t xml:space="preserve"> poskytovatele.</w:t>
      </w:r>
    </w:p>
    <w:p w14:paraId="08FF6A64" w14:textId="77777777" w:rsidR="004F3614" w:rsidRPr="002535DD" w:rsidRDefault="004F3614" w:rsidP="00E1206F">
      <w:pPr>
        <w:pStyle w:val="Odstavecseseznamem"/>
        <w:numPr>
          <w:ilvl w:val="0"/>
          <w:numId w:val="15"/>
        </w:numPr>
        <w:spacing w:before="120" w:line="276" w:lineRule="auto"/>
        <w:ind w:left="284" w:hanging="284"/>
        <w:jc w:val="both"/>
      </w:pPr>
      <w:r w:rsidRPr="002535DD">
        <w:t xml:space="preserve">Příjemce prohlašuje, že skutečnosti uvedené v této smlouvě nepovažuje za obchodní tajemství a uděluje svolení k jejich užití a zveřejnění bez stanovení jakýchkoliv dalších podmínek. </w:t>
      </w:r>
    </w:p>
    <w:p w14:paraId="49A12285" w14:textId="6BDD1C88" w:rsidR="004523BC" w:rsidRPr="002535DD" w:rsidRDefault="004523BC" w:rsidP="00E1206F">
      <w:pPr>
        <w:pStyle w:val="Odstavecseseznamem"/>
        <w:numPr>
          <w:ilvl w:val="0"/>
          <w:numId w:val="15"/>
        </w:numPr>
        <w:spacing w:before="120" w:line="276" w:lineRule="auto"/>
        <w:ind w:left="284" w:hanging="284"/>
        <w:jc w:val="both"/>
      </w:pPr>
      <w:r w:rsidRPr="002535DD">
        <w:t xml:space="preserve">Poskytnutá dotace je veřejnou finanční podporou ve smyslu zákona č. 320/2001 Sb., </w:t>
      </w:r>
      <w:r w:rsidR="000B30D0" w:rsidRPr="002535DD">
        <w:br/>
      </w:r>
      <w:r w:rsidRPr="002535DD">
        <w:t>o finanční kontrole, ve znění pozdějších předpisů.</w:t>
      </w:r>
    </w:p>
    <w:p w14:paraId="45B62EE2" w14:textId="77777777" w:rsidR="004523BC" w:rsidRPr="002535DD" w:rsidRDefault="004523BC" w:rsidP="00E1206F">
      <w:pPr>
        <w:pStyle w:val="Odstavecseseznamem"/>
        <w:numPr>
          <w:ilvl w:val="0"/>
          <w:numId w:val="15"/>
        </w:numPr>
        <w:spacing w:before="120" w:line="276" w:lineRule="auto"/>
        <w:ind w:left="284" w:hanging="284"/>
        <w:jc w:val="both"/>
      </w:pPr>
      <w:r w:rsidRPr="002535DD">
        <w:t>Veškeré změny a doplňky k této smlouvě lze činit pouze formou písemných, očíslovaných dodatků.</w:t>
      </w:r>
    </w:p>
    <w:p w14:paraId="79317834" w14:textId="1C9C7363" w:rsidR="004523BC" w:rsidRPr="002535DD" w:rsidRDefault="004523BC" w:rsidP="00E1206F">
      <w:pPr>
        <w:pStyle w:val="Odstavecseseznamem"/>
        <w:numPr>
          <w:ilvl w:val="0"/>
          <w:numId w:val="15"/>
        </w:numPr>
        <w:spacing w:before="120" w:line="276" w:lineRule="auto"/>
        <w:ind w:left="284" w:hanging="284"/>
        <w:jc w:val="both"/>
      </w:pPr>
      <w:r w:rsidRPr="002535DD">
        <w:t xml:space="preserve">Tato smlouva nabývá účinnosti dnem podpisu obou smluvních stran. </w:t>
      </w:r>
      <w:r w:rsidR="004F3614" w:rsidRPr="002535DD">
        <w:t xml:space="preserve">V případě, že bude zveřejněna poskytovatelem v registru smluv, nabývá však účinnosti nejdříve tímto dnem, </w:t>
      </w:r>
      <w:r w:rsidR="000B30D0" w:rsidRPr="002535DD">
        <w:br/>
      </w:r>
      <w:r w:rsidR="004F3614" w:rsidRPr="002535DD">
        <w:t xml:space="preserve">a to i v případě, že bude v registru smluv zveřejněna protistranou nebo třetí osobou před tímto dnem. </w:t>
      </w:r>
      <w:r w:rsidRPr="002535DD">
        <w:t>Smlouva musí být nejprve podepsána příjemcem a následně poskytovatelem.</w:t>
      </w:r>
    </w:p>
    <w:p w14:paraId="79DD5680" w14:textId="77777777" w:rsidR="004523BC" w:rsidRPr="002535DD" w:rsidRDefault="004523BC" w:rsidP="00E1206F">
      <w:pPr>
        <w:pStyle w:val="Odstavecseseznamem"/>
        <w:numPr>
          <w:ilvl w:val="0"/>
          <w:numId w:val="15"/>
        </w:numPr>
        <w:spacing w:before="120" w:line="276" w:lineRule="auto"/>
        <w:ind w:left="284" w:hanging="284"/>
        <w:jc w:val="both"/>
      </w:pPr>
      <w:r w:rsidRPr="002535DD">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14:paraId="3B4C7731" w14:textId="77777777" w:rsidR="0046311F" w:rsidRPr="002535DD" w:rsidRDefault="00F60414" w:rsidP="00E1206F">
      <w:pPr>
        <w:pStyle w:val="Odstavecseseznamem"/>
        <w:numPr>
          <w:ilvl w:val="0"/>
          <w:numId w:val="15"/>
        </w:numPr>
        <w:spacing w:before="120" w:line="276" w:lineRule="auto"/>
        <w:ind w:left="284" w:hanging="426"/>
        <w:jc w:val="both"/>
      </w:pPr>
      <w:r w:rsidRPr="002535DD">
        <w:t xml:space="preserve">Pokud příjemce na základě této smlouvy neobdrží žádné finanční prostředky, a písemně sdělí poskytovateli před termínem pro závěrečné vyúčtování, resp. před termínem pro jeho </w:t>
      </w:r>
      <w:r w:rsidRPr="002535DD">
        <w:lastRenderedPageBreak/>
        <w:t xml:space="preserve">doložení v náhradní lhůtě, že nemá o dotaci zájem, </w:t>
      </w:r>
      <w:r w:rsidR="0072402A" w:rsidRPr="002535DD">
        <w:t xml:space="preserve">pak platí, že tato smlouva se ruší </w:t>
      </w:r>
      <w:r w:rsidRPr="002535DD">
        <w:t>dnem, kdy poskytovatel obdrží příjemcovo sdělení.</w:t>
      </w:r>
      <w:r w:rsidR="0042422B" w:rsidRPr="002535DD">
        <w:t xml:space="preserve"> </w:t>
      </w:r>
    </w:p>
    <w:p w14:paraId="7F857507" w14:textId="77777777" w:rsidR="0049629C" w:rsidRPr="002535DD" w:rsidRDefault="0049629C" w:rsidP="008A34AF">
      <w:pPr>
        <w:pStyle w:val="Odstavecseseznamem"/>
        <w:numPr>
          <w:ilvl w:val="0"/>
          <w:numId w:val="15"/>
        </w:numPr>
        <w:spacing w:before="120" w:line="276" w:lineRule="auto"/>
        <w:ind w:left="284" w:hanging="426"/>
        <w:jc w:val="both"/>
      </w:pPr>
      <w:r w:rsidRPr="002535DD">
        <w:t xml:space="preserve">Pokud příjemce </w:t>
      </w:r>
      <w:r w:rsidR="00584CBB" w:rsidRPr="002535DD">
        <w:t>písemně sdělí</w:t>
      </w:r>
      <w:r w:rsidRPr="002535DD">
        <w:t xml:space="preserve"> poskytovateli, že </w:t>
      </w:r>
      <w:r w:rsidR="006F0484" w:rsidRPr="002535DD">
        <w:t xml:space="preserve">finanční prostředky nevyužil na realizaci projektu nebo </w:t>
      </w:r>
      <w:r w:rsidRPr="002535DD">
        <w:t xml:space="preserve">projekt nerealizoval a finanční prostředky poskytnuté na základě této smlouvy mu vrátí nejpozději do 15 kalendářních dnů od doručení tohoto oznámení, pak platí, že tato smlouva se ruší. </w:t>
      </w:r>
      <w:r w:rsidR="006F0484" w:rsidRPr="002535DD">
        <w:t xml:space="preserve">Toto </w:t>
      </w:r>
      <w:r w:rsidR="00584CBB" w:rsidRPr="002535DD">
        <w:t>sdělení</w:t>
      </w:r>
      <w:r w:rsidRPr="002535DD">
        <w:t xml:space="preserve"> a vrácení poskytnutých finančních prostředků lze učinit před termínem pro předložení závěrečného vyúčtování, resp. před termínem pro jeho doložení v náhradní lhůtě.   </w:t>
      </w:r>
    </w:p>
    <w:p w14:paraId="3DE792C4" w14:textId="77777777" w:rsidR="004523BC" w:rsidRPr="002535DD" w:rsidRDefault="004523BC" w:rsidP="00E1206F">
      <w:pPr>
        <w:pStyle w:val="Odstavecseseznamem"/>
        <w:numPr>
          <w:ilvl w:val="0"/>
          <w:numId w:val="15"/>
        </w:numPr>
        <w:spacing w:before="120" w:line="276" w:lineRule="auto"/>
        <w:ind w:left="284" w:hanging="426"/>
        <w:jc w:val="both"/>
      </w:pPr>
      <w:r w:rsidRPr="002535DD">
        <w:t>Tato smlouva je vyhotovena ve třech stejnopisech, z nichž dvě vyhotovení si ponechá poskytovatel a jedno vyhotovení obdrží příjemce.</w:t>
      </w:r>
    </w:p>
    <w:p w14:paraId="77F6418A" w14:textId="77777777" w:rsidR="00445BE3" w:rsidRPr="002535DD" w:rsidRDefault="004523BC" w:rsidP="00E1206F">
      <w:pPr>
        <w:pStyle w:val="Odstavecseseznamem"/>
        <w:numPr>
          <w:ilvl w:val="0"/>
          <w:numId w:val="15"/>
        </w:numPr>
        <w:spacing w:before="120" w:line="276" w:lineRule="auto"/>
        <w:ind w:left="284" w:hanging="426"/>
        <w:jc w:val="both"/>
      </w:pPr>
      <w:r w:rsidRPr="002535DD">
        <w:t>Smluvní strany prohlašují, že se s obsahem smlouvy seznámily, porozuměly jí a smlouva plně vyjadřuje jejich svobodnou a vážnou vůli.</w:t>
      </w:r>
    </w:p>
    <w:p w14:paraId="167D9E81" w14:textId="77777777" w:rsidR="0046311F" w:rsidRPr="002535DD" w:rsidRDefault="00445BE3" w:rsidP="00E1206F">
      <w:pPr>
        <w:pStyle w:val="Odstavecseseznamem"/>
        <w:numPr>
          <w:ilvl w:val="0"/>
          <w:numId w:val="15"/>
        </w:numPr>
        <w:spacing w:before="120" w:line="276" w:lineRule="auto"/>
        <w:ind w:left="284" w:hanging="426"/>
        <w:jc w:val="both"/>
      </w:pPr>
      <w:r w:rsidRPr="002535DD">
        <w:t>Nedílnou součástí smlouvy jsou tyto přílohy:</w:t>
      </w:r>
    </w:p>
    <w:p w14:paraId="6C36783A" w14:textId="59421BDD" w:rsidR="0046311F" w:rsidRPr="002535DD" w:rsidRDefault="0046311F" w:rsidP="00E1206F">
      <w:pPr>
        <w:pStyle w:val="Odstavecseseznamem"/>
        <w:numPr>
          <w:ilvl w:val="0"/>
          <w:numId w:val="16"/>
        </w:numPr>
        <w:spacing w:before="120" w:line="276" w:lineRule="auto"/>
        <w:jc w:val="both"/>
      </w:pPr>
      <w:r w:rsidRPr="002535DD">
        <w:t xml:space="preserve">Příloha č. 1: </w:t>
      </w:r>
      <w:r w:rsidR="00445BE3" w:rsidRPr="002535DD">
        <w:rPr>
          <w:bCs/>
        </w:rPr>
        <w:t>Závěrečné vyúčtování/vypořádání projektu podpořeného z </w:t>
      </w:r>
      <w:r w:rsidR="006C31C0" w:rsidRPr="002535DD">
        <w:rPr>
          <w:bCs/>
        </w:rPr>
        <w:t>rozpočtu</w:t>
      </w:r>
      <w:r w:rsidR="00445BE3" w:rsidRPr="002535DD">
        <w:rPr>
          <w:bCs/>
        </w:rPr>
        <w:t xml:space="preserve"> Libereckého kraje</w:t>
      </w:r>
      <w:r w:rsidR="00BD4AB9" w:rsidRPr="002535DD">
        <w:rPr>
          <w:bCs/>
        </w:rPr>
        <w:t xml:space="preserve"> a závěrečná zpráva o realizaci projektu.</w:t>
      </w:r>
    </w:p>
    <w:p w14:paraId="1FAF1CBC" w14:textId="08B07569" w:rsidR="006E208F" w:rsidRPr="002535DD" w:rsidRDefault="0046311F" w:rsidP="0067204F">
      <w:pPr>
        <w:pStyle w:val="Odstavecseseznamem"/>
        <w:numPr>
          <w:ilvl w:val="0"/>
          <w:numId w:val="16"/>
        </w:numPr>
        <w:spacing w:before="120" w:line="276" w:lineRule="auto"/>
        <w:jc w:val="both"/>
      </w:pPr>
      <w:r w:rsidRPr="002535DD">
        <w:t>Příloha č. 2:</w:t>
      </w:r>
      <w:r w:rsidR="00445BE3" w:rsidRPr="002535DD">
        <w:t xml:space="preserve"> </w:t>
      </w:r>
      <w:r w:rsidR="00445BE3" w:rsidRPr="002535DD">
        <w:rPr>
          <w:bCs/>
        </w:rPr>
        <w:t>Průběžná</w:t>
      </w:r>
      <w:r w:rsidR="00BD4AB9" w:rsidRPr="002535DD" w:rsidDel="00BD4AB9">
        <w:rPr>
          <w:bCs/>
        </w:rPr>
        <w:t xml:space="preserve"> </w:t>
      </w:r>
      <w:r w:rsidR="00445BE3" w:rsidRPr="002535DD">
        <w:rPr>
          <w:bCs/>
        </w:rPr>
        <w:t>zpráva o realizaci projektu</w:t>
      </w:r>
    </w:p>
    <w:p w14:paraId="009FAD8E" w14:textId="77777777" w:rsidR="00EB3C67" w:rsidRPr="002535DD" w:rsidRDefault="00EB3C67" w:rsidP="0046311F">
      <w:pPr>
        <w:tabs>
          <w:tab w:val="left" w:pos="5670"/>
        </w:tabs>
        <w:spacing w:before="120" w:line="276" w:lineRule="auto"/>
        <w:jc w:val="both"/>
      </w:pPr>
    </w:p>
    <w:p w14:paraId="0A078B25" w14:textId="5FCCD3F7" w:rsidR="004523BC" w:rsidRPr="002535DD" w:rsidRDefault="0046311F" w:rsidP="0046311F">
      <w:pPr>
        <w:tabs>
          <w:tab w:val="left" w:pos="5670"/>
        </w:tabs>
        <w:spacing w:before="120" w:line="276" w:lineRule="auto"/>
        <w:jc w:val="both"/>
      </w:pPr>
      <w:r w:rsidRPr="002535DD">
        <w:t>V Liberci dne: …………….</w:t>
      </w:r>
      <w:r w:rsidRPr="002535DD">
        <w:tab/>
      </w:r>
      <w:r w:rsidR="004523BC" w:rsidRPr="002535DD">
        <w:t>V ……</w:t>
      </w:r>
      <w:proofErr w:type="gramStart"/>
      <w:r w:rsidR="004523BC" w:rsidRPr="002535DD">
        <w:t>…….</w:t>
      </w:r>
      <w:proofErr w:type="gramEnd"/>
      <w:r w:rsidR="004523BC" w:rsidRPr="002535DD">
        <w:t>… dne: ………….</w:t>
      </w:r>
    </w:p>
    <w:p w14:paraId="2371329E" w14:textId="77777777" w:rsidR="00EB3C67" w:rsidRPr="002535DD" w:rsidRDefault="00EB3C67" w:rsidP="0046311F">
      <w:pPr>
        <w:tabs>
          <w:tab w:val="left" w:pos="5670"/>
        </w:tabs>
        <w:spacing w:before="120" w:line="276" w:lineRule="auto"/>
        <w:jc w:val="both"/>
      </w:pPr>
    </w:p>
    <w:p w14:paraId="0CC5A272" w14:textId="2C891ED9" w:rsidR="004523BC" w:rsidRPr="002535DD" w:rsidRDefault="0046311F" w:rsidP="0046311F">
      <w:pPr>
        <w:tabs>
          <w:tab w:val="left" w:pos="5670"/>
        </w:tabs>
        <w:spacing w:before="120" w:line="276" w:lineRule="auto"/>
        <w:jc w:val="both"/>
      </w:pPr>
      <w:r w:rsidRPr="002535DD">
        <w:t>Za poskytovatele:</w:t>
      </w:r>
      <w:r w:rsidRPr="002535DD">
        <w:tab/>
        <w:t>Za příjemce:</w:t>
      </w:r>
    </w:p>
    <w:p w14:paraId="646FC100" w14:textId="77777777" w:rsidR="00EB3C67" w:rsidRDefault="00EB3C67" w:rsidP="00C93558">
      <w:pPr>
        <w:spacing w:before="120" w:line="276" w:lineRule="auto"/>
        <w:jc w:val="both"/>
      </w:pPr>
    </w:p>
    <w:p w14:paraId="5A8433DA" w14:textId="77777777" w:rsidR="0052229E" w:rsidRDefault="0052229E" w:rsidP="00C93558">
      <w:pPr>
        <w:spacing w:before="120" w:line="276" w:lineRule="auto"/>
        <w:jc w:val="both"/>
      </w:pPr>
    </w:p>
    <w:p w14:paraId="75300248" w14:textId="77777777" w:rsidR="0052229E" w:rsidRDefault="0052229E" w:rsidP="00C93558">
      <w:pPr>
        <w:spacing w:before="120" w:line="276" w:lineRule="auto"/>
        <w:jc w:val="both"/>
      </w:pPr>
    </w:p>
    <w:p w14:paraId="6D98C726" w14:textId="77777777" w:rsidR="0052229E" w:rsidRPr="002535DD" w:rsidRDefault="0052229E" w:rsidP="00C93558">
      <w:pPr>
        <w:spacing w:before="120" w:line="276" w:lineRule="auto"/>
        <w:jc w:val="both"/>
      </w:pPr>
    </w:p>
    <w:p w14:paraId="3DAF6C1A" w14:textId="3FCE3262" w:rsidR="004523BC" w:rsidRPr="002535DD" w:rsidRDefault="004523BC" w:rsidP="00C93558">
      <w:pPr>
        <w:spacing w:before="120" w:line="276" w:lineRule="auto"/>
        <w:jc w:val="both"/>
      </w:pPr>
      <w:r w:rsidRPr="002535DD">
        <w:t>……………………………….</w:t>
      </w:r>
      <w:r w:rsidRPr="002535DD">
        <w:tab/>
      </w:r>
      <w:r w:rsidRPr="002535DD">
        <w:tab/>
      </w:r>
      <w:r w:rsidRPr="002535DD">
        <w:tab/>
      </w:r>
      <w:r w:rsidRPr="002535DD">
        <w:tab/>
        <w:t>……………………………….</w:t>
      </w:r>
    </w:p>
    <w:p w14:paraId="0DD2E6C2" w14:textId="77777777" w:rsidR="004523BC" w:rsidRPr="002535DD" w:rsidRDefault="0046311F" w:rsidP="0046311F">
      <w:pPr>
        <w:tabs>
          <w:tab w:val="left" w:pos="5670"/>
        </w:tabs>
        <w:jc w:val="both"/>
        <w:rPr>
          <w:bCs/>
          <w:i/>
        </w:rPr>
      </w:pPr>
      <w:r w:rsidRPr="002535DD">
        <w:t xml:space="preserve"> </w:t>
      </w:r>
      <w:r w:rsidRPr="002535DD">
        <w:tab/>
      </w:r>
      <w:r w:rsidR="004523BC" w:rsidRPr="002535DD">
        <w:t xml:space="preserve">    </w:t>
      </w:r>
    </w:p>
    <w:p w14:paraId="74520879" w14:textId="65807222" w:rsidR="00435652" w:rsidRPr="002535DD" w:rsidRDefault="002D4389" w:rsidP="002D4389">
      <w:pPr>
        <w:ind w:firstLine="709"/>
        <w:jc w:val="both"/>
      </w:pPr>
      <w:r w:rsidRPr="002535DD">
        <w:t>Petr Tulpa</w:t>
      </w:r>
      <w:r w:rsidR="0072458B" w:rsidRPr="002535DD">
        <w:tab/>
      </w:r>
      <w:r w:rsidR="0072458B" w:rsidRPr="002535DD">
        <w:tab/>
      </w:r>
      <w:r w:rsidR="0072458B" w:rsidRPr="002535DD">
        <w:tab/>
      </w:r>
      <w:r w:rsidR="0072458B" w:rsidRPr="002535DD">
        <w:tab/>
      </w:r>
      <w:r w:rsidR="0072458B" w:rsidRPr="002535DD">
        <w:tab/>
        <w:t xml:space="preserve">         </w:t>
      </w:r>
    </w:p>
    <w:p w14:paraId="677F3770" w14:textId="77777777" w:rsidR="002D4389" w:rsidRPr="002535DD" w:rsidRDefault="002D4389" w:rsidP="002D4389">
      <w:pPr>
        <w:ind w:firstLine="709"/>
        <w:jc w:val="both"/>
        <w:rPr>
          <w:sz w:val="16"/>
          <w:szCs w:val="16"/>
        </w:rPr>
      </w:pPr>
    </w:p>
    <w:p w14:paraId="53C596F8" w14:textId="5A5B1584" w:rsidR="00435652" w:rsidRPr="002535DD" w:rsidRDefault="002D4389" w:rsidP="00AD6763">
      <w:pPr>
        <w:jc w:val="both"/>
      </w:pPr>
      <w:r w:rsidRPr="002535DD">
        <w:t xml:space="preserve">náměstek </w:t>
      </w:r>
      <w:r w:rsidR="00435652" w:rsidRPr="002535DD">
        <w:t>hejtman</w:t>
      </w:r>
      <w:r w:rsidRPr="002535DD">
        <w:t>a</w:t>
      </w:r>
      <w:r w:rsidR="00435652" w:rsidRPr="002535DD">
        <w:t xml:space="preserve"> L</w:t>
      </w:r>
      <w:r w:rsidR="0072458B" w:rsidRPr="002535DD">
        <w:t>ibereckého kraje</w:t>
      </w:r>
      <w:r w:rsidR="0072458B" w:rsidRPr="002535DD">
        <w:tab/>
      </w:r>
      <w:r w:rsidR="0072458B" w:rsidRPr="002535DD">
        <w:tab/>
      </w:r>
      <w:r w:rsidR="0072458B" w:rsidRPr="002535DD">
        <w:tab/>
      </w:r>
      <w:r w:rsidR="0072458B" w:rsidRPr="002535DD">
        <w:tab/>
      </w:r>
      <w:r w:rsidR="0072458B" w:rsidRPr="002535DD">
        <w:tab/>
      </w:r>
      <w:r w:rsidR="0072458B" w:rsidRPr="002535DD">
        <w:tab/>
      </w:r>
    </w:p>
    <w:p w14:paraId="551A6826" w14:textId="77777777" w:rsidR="004523BC" w:rsidRPr="002535DD" w:rsidRDefault="004523BC" w:rsidP="00AD6763">
      <w:pPr>
        <w:tabs>
          <w:tab w:val="left" w:pos="5580"/>
        </w:tabs>
        <w:ind w:left="5664" w:hanging="5664"/>
        <w:jc w:val="both"/>
      </w:pPr>
      <w:r w:rsidRPr="002535DD">
        <w:tab/>
        <w:t xml:space="preserve">            </w:t>
      </w:r>
    </w:p>
    <w:p w14:paraId="711A548A" w14:textId="77777777" w:rsidR="004523BC" w:rsidRPr="002535DD" w:rsidRDefault="004523BC" w:rsidP="00AD6763">
      <w:pPr>
        <w:tabs>
          <w:tab w:val="left" w:pos="5580"/>
        </w:tabs>
        <w:jc w:val="both"/>
        <w:sectPr w:rsidR="004523BC" w:rsidRPr="002535DD" w:rsidSect="0074448A">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14:paraId="1A2A3110" w14:textId="77777777" w:rsidR="004523BC" w:rsidRPr="002535DD" w:rsidRDefault="004523BC" w:rsidP="00EB3C67">
      <w:pPr>
        <w:jc w:val="right"/>
        <w:outlineLvl w:val="0"/>
        <w:rPr>
          <w:bCs/>
        </w:rPr>
      </w:pPr>
      <w:r w:rsidRPr="002535DD">
        <w:br w:type="page"/>
      </w:r>
      <w:r w:rsidRPr="002535DD">
        <w:rPr>
          <w:bCs/>
        </w:rPr>
        <w:lastRenderedPageBreak/>
        <w:t>Příloha č. 1</w:t>
      </w:r>
    </w:p>
    <w:p w14:paraId="5FA90143" w14:textId="77777777" w:rsidR="00C73F88" w:rsidRPr="002535DD" w:rsidRDefault="00C73F88" w:rsidP="00C73F88">
      <w:pPr>
        <w:autoSpaceDE w:val="0"/>
        <w:autoSpaceDN w:val="0"/>
        <w:jc w:val="both"/>
      </w:pPr>
    </w:p>
    <w:p w14:paraId="71A247FF" w14:textId="77777777" w:rsidR="00C73F88" w:rsidRPr="002535DD" w:rsidRDefault="00C73F88" w:rsidP="00C73F88">
      <w:pPr>
        <w:autoSpaceDE w:val="0"/>
        <w:autoSpaceDN w:val="0"/>
        <w:ind w:left="113"/>
        <w:jc w:val="both"/>
      </w:pPr>
    </w:p>
    <w:p w14:paraId="79B0E79C" w14:textId="7F09FED9" w:rsidR="009227AE" w:rsidRPr="002535DD" w:rsidRDefault="009227AE" w:rsidP="009227AE">
      <w:pPr>
        <w:jc w:val="center"/>
        <w:rPr>
          <w:b/>
          <w:bCs/>
          <w:sz w:val="28"/>
          <w:szCs w:val="28"/>
        </w:rPr>
      </w:pPr>
      <w:r w:rsidRPr="002535DD">
        <w:rPr>
          <w:b/>
          <w:bCs/>
          <w:sz w:val="28"/>
          <w:szCs w:val="28"/>
        </w:rPr>
        <w:t>Závěrečné vyúčtování/ vypořádání projektu podpořeného z</w:t>
      </w:r>
      <w:r w:rsidR="006C31C0" w:rsidRPr="002535DD">
        <w:rPr>
          <w:b/>
          <w:bCs/>
          <w:sz w:val="28"/>
          <w:szCs w:val="28"/>
        </w:rPr>
        <w:t> rozpočtu</w:t>
      </w:r>
      <w:r w:rsidRPr="002535DD">
        <w:rPr>
          <w:b/>
          <w:bCs/>
          <w:sz w:val="28"/>
          <w:szCs w:val="28"/>
        </w:rPr>
        <w:t xml:space="preserve"> Libereckého kraje a závěrečná zpráva o realizaci projektu</w:t>
      </w:r>
    </w:p>
    <w:p w14:paraId="12B2541F" w14:textId="77777777" w:rsidR="009227AE" w:rsidRPr="002535DD"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722"/>
        <w:gridCol w:w="2723"/>
      </w:tblGrid>
      <w:tr w:rsidR="009227AE" w:rsidRPr="002535DD" w14:paraId="68D43B5D" w14:textId="77777777" w:rsidTr="00D72648">
        <w:tc>
          <w:tcPr>
            <w:tcW w:w="1995" w:type="pct"/>
            <w:vAlign w:val="center"/>
          </w:tcPr>
          <w:p w14:paraId="5E51D3E5" w14:textId="77777777" w:rsidR="009227AE" w:rsidRPr="002535DD" w:rsidRDefault="009227AE" w:rsidP="00D72648">
            <w:pPr>
              <w:pStyle w:val="Zhlav"/>
              <w:tabs>
                <w:tab w:val="clear" w:pos="4536"/>
                <w:tab w:val="clear" w:pos="9072"/>
              </w:tabs>
              <w:rPr>
                <w:b/>
                <w:bCs/>
              </w:rPr>
            </w:pPr>
            <w:r w:rsidRPr="002535DD">
              <w:rPr>
                <w:b/>
                <w:bCs/>
              </w:rPr>
              <w:t xml:space="preserve">Program </w:t>
            </w:r>
          </w:p>
          <w:p w14:paraId="043ADF99" w14:textId="77777777" w:rsidR="009227AE" w:rsidRPr="002535DD" w:rsidRDefault="009227AE" w:rsidP="00D72648">
            <w:pPr>
              <w:pStyle w:val="Zhlav"/>
              <w:tabs>
                <w:tab w:val="clear" w:pos="4536"/>
                <w:tab w:val="clear" w:pos="9072"/>
              </w:tabs>
              <w:rPr>
                <w:b/>
                <w:bCs/>
              </w:rPr>
            </w:pPr>
            <w:r w:rsidRPr="002535DD">
              <w:rPr>
                <w:b/>
                <w:bCs/>
              </w:rPr>
              <w:t>(název a číslo)</w:t>
            </w:r>
          </w:p>
        </w:tc>
        <w:tc>
          <w:tcPr>
            <w:tcW w:w="3005" w:type="pct"/>
            <w:gridSpan w:val="2"/>
            <w:vAlign w:val="center"/>
          </w:tcPr>
          <w:p w14:paraId="61A0972B" w14:textId="77777777" w:rsidR="009227AE" w:rsidRPr="002535DD" w:rsidRDefault="009227AE" w:rsidP="00D72648">
            <w:pPr>
              <w:pStyle w:val="Zhlav"/>
              <w:tabs>
                <w:tab w:val="clear" w:pos="4536"/>
                <w:tab w:val="clear" w:pos="9072"/>
              </w:tabs>
            </w:pPr>
          </w:p>
        </w:tc>
      </w:tr>
      <w:tr w:rsidR="009227AE" w:rsidRPr="002535DD" w14:paraId="73CB9479" w14:textId="77777777" w:rsidTr="00D72648">
        <w:tc>
          <w:tcPr>
            <w:tcW w:w="1995" w:type="pct"/>
            <w:vAlign w:val="center"/>
          </w:tcPr>
          <w:p w14:paraId="30F64A75" w14:textId="77777777" w:rsidR="009227AE" w:rsidRPr="002535DD" w:rsidRDefault="009227AE" w:rsidP="00D72648">
            <w:pPr>
              <w:pStyle w:val="Zhlav"/>
              <w:tabs>
                <w:tab w:val="clear" w:pos="4536"/>
                <w:tab w:val="clear" w:pos="9072"/>
              </w:tabs>
              <w:spacing w:line="360" w:lineRule="auto"/>
            </w:pPr>
            <w:r w:rsidRPr="002535DD">
              <w:rPr>
                <w:b/>
                <w:bCs/>
              </w:rPr>
              <w:t>Název projektu:</w:t>
            </w:r>
          </w:p>
        </w:tc>
        <w:tc>
          <w:tcPr>
            <w:tcW w:w="3005" w:type="pct"/>
            <w:gridSpan w:val="2"/>
            <w:vAlign w:val="center"/>
          </w:tcPr>
          <w:p w14:paraId="73934504" w14:textId="77777777" w:rsidR="009227AE" w:rsidRPr="002535DD" w:rsidRDefault="009227AE" w:rsidP="00D72648">
            <w:pPr>
              <w:pStyle w:val="Zhlav"/>
              <w:tabs>
                <w:tab w:val="clear" w:pos="4536"/>
                <w:tab w:val="clear" w:pos="9072"/>
              </w:tabs>
              <w:spacing w:line="360" w:lineRule="auto"/>
            </w:pPr>
          </w:p>
        </w:tc>
      </w:tr>
      <w:tr w:rsidR="009227AE" w:rsidRPr="002535DD" w14:paraId="5CFF5E9F" w14:textId="77777777" w:rsidTr="00D72648">
        <w:tc>
          <w:tcPr>
            <w:tcW w:w="1995" w:type="pct"/>
            <w:vAlign w:val="center"/>
          </w:tcPr>
          <w:p w14:paraId="640BE70E" w14:textId="77777777" w:rsidR="009227AE" w:rsidRPr="002535DD" w:rsidRDefault="009227AE" w:rsidP="00D72648">
            <w:pPr>
              <w:pStyle w:val="Zhlav"/>
              <w:tabs>
                <w:tab w:val="clear" w:pos="4536"/>
                <w:tab w:val="clear" w:pos="9072"/>
              </w:tabs>
              <w:spacing w:line="360" w:lineRule="auto"/>
            </w:pPr>
            <w:r w:rsidRPr="002535DD">
              <w:rPr>
                <w:b/>
                <w:bCs/>
              </w:rPr>
              <w:t xml:space="preserve">Název příjemce/: </w:t>
            </w:r>
          </w:p>
        </w:tc>
        <w:tc>
          <w:tcPr>
            <w:tcW w:w="3005" w:type="pct"/>
            <w:gridSpan w:val="2"/>
            <w:vAlign w:val="center"/>
          </w:tcPr>
          <w:p w14:paraId="37AC0317" w14:textId="77777777" w:rsidR="009227AE" w:rsidRPr="002535DD" w:rsidRDefault="009227AE" w:rsidP="00D72648">
            <w:pPr>
              <w:pStyle w:val="Zhlav"/>
              <w:tabs>
                <w:tab w:val="clear" w:pos="4536"/>
                <w:tab w:val="clear" w:pos="9072"/>
              </w:tabs>
              <w:spacing w:line="360" w:lineRule="auto"/>
            </w:pPr>
          </w:p>
        </w:tc>
      </w:tr>
      <w:tr w:rsidR="009227AE" w:rsidRPr="002535DD" w14:paraId="7DB01F34" w14:textId="77777777" w:rsidTr="00D72648">
        <w:tc>
          <w:tcPr>
            <w:tcW w:w="1995" w:type="pct"/>
            <w:vAlign w:val="center"/>
          </w:tcPr>
          <w:p w14:paraId="4BDDEEB9" w14:textId="77777777" w:rsidR="009227AE" w:rsidRPr="002535DD" w:rsidRDefault="009227AE" w:rsidP="00D72648">
            <w:pPr>
              <w:pStyle w:val="Zhlav"/>
              <w:tabs>
                <w:tab w:val="clear" w:pos="4536"/>
                <w:tab w:val="clear" w:pos="9072"/>
              </w:tabs>
              <w:spacing w:line="360" w:lineRule="auto"/>
              <w:rPr>
                <w:b/>
                <w:bCs/>
              </w:rPr>
            </w:pPr>
            <w:r w:rsidRPr="002535DD">
              <w:rPr>
                <w:b/>
                <w:bCs/>
              </w:rPr>
              <w:t>IČO:</w:t>
            </w:r>
          </w:p>
        </w:tc>
        <w:tc>
          <w:tcPr>
            <w:tcW w:w="3005" w:type="pct"/>
            <w:gridSpan w:val="2"/>
            <w:vAlign w:val="center"/>
          </w:tcPr>
          <w:p w14:paraId="1C1C1DCE" w14:textId="77777777" w:rsidR="009227AE" w:rsidRPr="002535DD" w:rsidRDefault="009227AE" w:rsidP="00D72648">
            <w:pPr>
              <w:pStyle w:val="Zhlav"/>
              <w:tabs>
                <w:tab w:val="clear" w:pos="4536"/>
                <w:tab w:val="clear" w:pos="9072"/>
              </w:tabs>
              <w:spacing w:line="360" w:lineRule="auto"/>
            </w:pPr>
          </w:p>
        </w:tc>
      </w:tr>
      <w:tr w:rsidR="009227AE" w:rsidRPr="002535DD" w14:paraId="4E6A4E73" w14:textId="77777777" w:rsidTr="00D72648">
        <w:tc>
          <w:tcPr>
            <w:tcW w:w="1995" w:type="pct"/>
            <w:vAlign w:val="center"/>
          </w:tcPr>
          <w:p w14:paraId="68AA1702" w14:textId="77777777" w:rsidR="009227AE" w:rsidRPr="002535DD" w:rsidRDefault="009227AE" w:rsidP="00D72648">
            <w:pPr>
              <w:pStyle w:val="Zhlav"/>
              <w:tabs>
                <w:tab w:val="clear" w:pos="4536"/>
                <w:tab w:val="clear" w:pos="9072"/>
              </w:tabs>
              <w:spacing w:line="360" w:lineRule="auto"/>
            </w:pPr>
            <w:r w:rsidRPr="002535DD">
              <w:rPr>
                <w:b/>
                <w:bCs/>
              </w:rPr>
              <w:t xml:space="preserve">Smlouva číslo: </w:t>
            </w:r>
          </w:p>
        </w:tc>
        <w:tc>
          <w:tcPr>
            <w:tcW w:w="3005" w:type="pct"/>
            <w:gridSpan w:val="2"/>
            <w:vAlign w:val="center"/>
          </w:tcPr>
          <w:p w14:paraId="60419126" w14:textId="77777777" w:rsidR="009227AE" w:rsidRPr="002535DD" w:rsidRDefault="009227AE" w:rsidP="00D72648">
            <w:pPr>
              <w:pStyle w:val="Zhlav"/>
              <w:tabs>
                <w:tab w:val="clear" w:pos="4536"/>
                <w:tab w:val="clear" w:pos="9072"/>
              </w:tabs>
              <w:spacing w:line="360" w:lineRule="auto"/>
            </w:pPr>
          </w:p>
        </w:tc>
      </w:tr>
      <w:tr w:rsidR="009227AE" w:rsidRPr="002535DD" w14:paraId="063F69D5" w14:textId="77777777" w:rsidTr="00D72648">
        <w:tc>
          <w:tcPr>
            <w:tcW w:w="1995" w:type="pct"/>
            <w:vAlign w:val="center"/>
          </w:tcPr>
          <w:p w14:paraId="5F505DFA" w14:textId="77777777" w:rsidR="009227AE" w:rsidRPr="002535DD" w:rsidRDefault="009227AE" w:rsidP="00D72648">
            <w:pPr>
              <w:pStyle w:val="Zhlav"/>
              <w:tabs>
                <w:tab w:val="clear" w:pos="4536"/>
                <w:tab w:val="clear" w:pos="9072"/>
              </w:tabs>
              <w:spacing w:line="360" w:lineRule="auto"/>
              <w:rPr>
                <w:b/>
                <w:bCs/>
              </w:rPr>
            </w:pPr>
            <w:r w:rsidRPr="002535DD">
              <w:rPr>
                <w:b/>
                <w:bCs/>
              </w:rPr>
              <w:t>Bankovní spojení příjemce:</w:t>
            </w:r>
          </w:p>
        </w:tc>
        <w:tc>
          <w:tcPr>
            <w:tcW w:w="3005" w:type="pct"/>
            <w:gridSpan w:val="2"/>
            <w:vAlign w:val="center"/>
          </w:tcPr>
          <w:p w14:paraId="2932359C" w14:textId="77777777" w:rsidR="009227AE" w:rsidRPr="002535DD" w:rsidRDefault="009227AE" w:rsidP="00D72648">
            <w:pPr>
              <w:pStyle w:val="Zhlav"/>
              <w:tabs>
                <w:tab w:val="clear" w:pos="4536"/>
                <w:tab w:val="clear" w:pos="9072"/>
              </w:tabs>
              <w:spacing w:line="360" w:lineRule="auto"/>
            </w:pPr>
          </w:p>
        </w:tc>
      </w:tr>
      <w:tr w:rsidR="009227AE" w:rsidRPr="002535DD" w14:paraId="74880D4E" w14:textId="77777777" w:rsidTr="00D72648">
        <w:tc>
          <w:tcPr>
            <w:tcW w:w="1995" w:type="pct"/>
            <w:vAlign w:val="center"/>
          </w:tcPr>
          <w:p w14:paraId="49CBC0C8" w14:textId="77777777" w:rsidR="009227AE" w:rsidRPr="002535DD" w:rsidRDefault="009227AE" w:rsidP="00D72648">
            <w:pPr>
              <w:pStyle w:val="Zhlav"/>
              <w:tabs>
                <w:tab w:val="clear" w:pos="4536"/>
                <w:tab w:val="clear" w:pos="9072"/>
              </w:tabs>
              <w:spacing w:line="360" w:lineRule="auto"/>
              <w:rPr>
                <w:b/>
                <w:bCs/>
              </w:rPr>
            </w:pPr>
            <w:r w:rsidRPr="002535DD">
              <w:rPr>
                <w:b/>
                <w:bCs/>
              </w:rPr>
              <w:t>Termín realizace projektu:</w:t>
            </w:r>
          </w:p>
        </w:tc>
        <w:tc>
          <w:tcPr>
            <w:tcW w:w="3005" w:type="pct"/>
            <w:gridSpan w:val="2"/>
            <w:vAlign w:val="center"/>
          </w:tcPr>
          <w:p w14:paraId="28AF9F89" w14:textId="77777777" w:rsidR="009227AE" w:rsidRPr="002535DD" w:rsidRDefault="009227AE" w:rsidP="00D72648">
            <w:pPr>
              <w:pStyle w:val="Zhlav"/>
              <w:tabs>
                <w:tab w:val="clear" w:pos="4536"/>
                <w:tab w:val="clear" w:pos="9072"/>
              </w:tabs>
              <w:spacing w:line="360" w:lineRule="auto"/>
            </w:pPr>
          </w:p>
        </w:tc>
      </w:tr>
      <w:tr w:rsidR="009227AE" w:rsidRPr="002535DD" w14:paraId="74514374" w14:textId="77777777" w:rsidTr="00D72648">
        <w:trPr>
          <w:trHeight w:val="413"/>
        </w:trPr>
        <w:tc>
          <w:tcPr>
            <w:tcW w:w="1995" w:type="pct"/>
            <w:vAlign w:val="center"/>
          </w:tcPr>
          <w:p w14:paraId="22734E91" w14:textId="77777777" w:rsidR="009227AE" w:rsidRPr="002535DD" w:rsidRDefault="009227AE" w:rsidP="00D72648">
            <w:pPr>
              <w:pStyle w:val="Zhlav"/>
              <w:tabs>
                <w:tab w:val="clear" w:pos="4536"/>
                <w:tab w:val="clear" w:pos="9072"/>
              </w:tabs>
              <w:spacing w:line="360" w:lineRule="auto"/>
              <w:rPr>
                <w:b/>
                <w:bCs/>
              </w:rPr>
            </w:pPr>
            <w:r w:rsidRPr="002535DD">
              <w:rPr>
                <w:b/>
                <w:bCs/>
              </w:rPr>
              <w:t>Celková výše způsobilých výdajů vynaložená příjemcem na projekt (v Kč):</w:t>
            </w:r>
          </w:p>
        </w:tc>
        <w:tc>
          <w:tcPr>
            <w:tcW w:w="3005" w:type="pct"/>
            <w:gridSpan w:val="2"/>
            <w:vAlign w:val="center"/>
          </w:tcPr>
          <w:p w14:paraId="3C99D370" w14:textId="77777777" w:rsidR="009227AE" w:rsidRPr="002535DD" w:rsidRDefault="009227AE" w:rsidP="00D72648">
            <w:pPr>
              <w:pStyle w:val="Zhlav"/>
              <w:tabs>
                <w:tab w:val="clear" w:pos="4536"/>
                <w:tab w:val="clear" w:pos="9072"/>
              </w:tabs>
              <w:spacing w:line="360" w:lineRule="auto"/>
            </w:pPr>
          </w:p>
        </w:tc>
      </w:tr>
      <w:tr w:rsidR="009227AE" w:rsidRPr="002535DD" w14:paraId="3D0BCBC9" w14:textId="77777777" w:rsidTr="00D72648">
        <w:trPr>
          <w:trHeight w:val="413"/>
        </w:trPr>
        <w:tc>
          <w:tcPr>
            <w:tcW w:w="1995" w:type="pct"/>
            <w:vMerge w:val="restart"/>
            <w:vAlign w:val="center"/>
          </w:tcPr>
          <w:p w14:paraId="6C95BC30" w14:textId="77777777" w:rsidR="009227AE" w:rsidRPr="002535DD" w:rsidRDefault="009227AE" w:rsidP="00D72648">
            <w:pPr>
              <w:pStyle w:val="Zhlav"/>
              <w:tabs>
                <w:tab w:val="clear" w:pos="4536"/>
                <w:tab w:val="clear" w:pos="9072"/>
              </w:tabs>
              <w:spacing w:line="360" w:lineRule="auto"/>
              <w:rPr>
                <w:b/>
                <w:bCs/>
              </w:rPr>
            </w:pPr>
            <w:r w:rsidRPr="002535DD">
              <w:rPr>
                <w:b/>
                <w:bCs/>
              </w:rPr>
              <w:t>Schválená výše dotace dle smlouvy:</w:t>
            </w:r>
          </w:p>
        </w:tc>
        <w:tc>
          <w:tcPr>
            <w:tcW w:w="1502" w:type="pct"/>
            <w:vAlign w:val="center"/>
          </w:tcPr>
          <w:p w14:paraId="476171CD" w14:textId="77777777" w:rsidR="009227AE" w:rsidRPr="002535DD" w:rsidRDefault="009227AE" w:rsidP="00D72648">
            <w:pPr>
              <w:pStyle w:val="Zhlav"/>
              <w:tabs>
                <w:tab w:val="clear" w:pos="4536"/>
                <w:tab w:val="clear" w:pos="9072"/>
              </w:tabs>
              <w:spacing w:line="360" w:lineRule="auto"/>
            </w:pPr>
            <w:r w:rsidRPr="002535DD">
              <w:t>Kč</w:t>
            </w:r>
          </w:p>
        </w:tc>
        <w:tc>
          <w:tcPr>
            <w:tcW w:w="1503" w:type="pct"/>
            <w:vAlign w:val="center"/>
          </w:tcPr>
          <w:p w14:paraId="0057A2C3" w14:textId="77777777" w:rsidR="009227AE" w:rsidRPr="002535DD" w:rsidRDefault="009227AE" w:rsidP="00D72648">
            <w:pPr>
              <w:pStyle w:val="Zhlav"/>
              <w:tabs>
                <w:tab w:val="clear" w:pos="4536"/>
                <w:tab w:val="clear" w:pos="9072"/>
              </w:tabs>
              <w:spacing w:line="360" w:lineRule="auto"/>
            </w:pPr>
            <w:r w:rsidRPr="002535DD">
              <w:t>%</w:t>
            </w:r>
          </w:p>
        </w:tc>
      </w:tr>
      <w:tr w:rsidR="009227AE" w:rsidRPr="002535DD" w14:paraId="5708A2D8" w14:textId="77777777" w:rsidTr="00D72648">
        <w:trPr>
          <w:trHeight w:val="412"/>
        </w:trPr>
        <w:tc>
          <w:tcPr>
            <w:tcW w:w="1995" w:type="pct"/>
            <w:vMerge/>
            <w:vAlign w:val="center"/>
          </w:tcPr>
          <w:p w14:paraId="0895B9A9" w14:textId="77777777" w:rsidR="009227AE" w:rsidRPr="002535DD" w:rsidRDefault="009227AE" w:rsidP="00D72648">
            <w:pPr>
              <w:pStyle w:val="Zhlav"/>
              <w:tabs>
                <w:tab w:val="clear" w:pos="4536"/>
                <w:tab w:val="clear" w:pos="9072"/>
              </w:tabs>
              <w:spacing w:line="360" w:lineRule="auto"/>
              <w:rPr>
                <w:b/>
                <w:bCs/>
              </w:rPr>
            </w:pPr>
          </w:p>
        </w:tc>
        <w:tc>
          <w:tcPr>
            <w:tcW w:w="1502" w:type="pct"/>
            <w:vAlign w:val="center"/>
          </w:tcPr>
          <w:p w14:paraId="73004FE0" w14:textId="77777777" w:rsidR="009227AE" w:rsidRPr="002535DD" w:rsidRDefault="009227AE" w:rsidP="00D72648">
            <w:pPr>
              <w:pStyle w:val="Zhlav"/>
              <w:tabs>
                <w:tab w:val="clear" w:pos="4536"/>
                <w:tab w:val="clear" w:pos="9072"/>
              </w:tabs>
              <w:spacing w:line="360" w:lineRule="auto"/>
            </w:pPr>
          </w:p>
        </w:tc>
        <w:tc>
          <w:tcPr>
            <w:tcW w:w="1503" w:type="pct"/>
            <w:vAlign w:val="center"/>
          </w:tcPr>
          <w:p w14:paraId="6E052927" w14:textId="77777777" w:rsidR="009227AE" w:rsidRPr="002535DD" w:rsidRDefault="009227AE" w:rsidP="00D72648">
            <w:pPr>
              <w:pStyle w:val="Zhlav"/>
              <w:tabs>
                <w:tab w:val="clear" w:pos="4536"/>
                <w:tab w:val="clear" w:pos="9072"/>
              </w:tabs>
              <w:spacing w:line="360" w:lineRule="auto"/>
            </w:pPr>
          </w:p>
        </w:tc>
      </w:tr>
      <w:tr w:rsidR="009227AE" w:rsidRPr="002535DD" w14:paraId="4557A891" w14:textId="77777777" w:rsidTr="00D72648">
        <w:trPr>
          <w:trHeight w:val="876"/>
        </w:trPr>
        <w:tc>
          <w:tcPr>
            <w:tcW w:w="1995" w:type="pct"/>
            <w:vAlign w:val="center"/>
          </w:tcPr>
          <w:p w14:paraId="015C250B" w14:textId="77777777" w:rsidR="009227AE" w:rsidRPr="002535DD" w:rsidRDefault="009227AE" w:rsidP="00D72648">
            <w:pPr>
              <w:pStyle w:val="Zhlav"/>
              <w:tabs>
                <w:tab w:val="clear" w:pos="4536"/>
                <w:tab w:val="clear" w:pos="9072"/>
              </w:tabs>
              <w:rPr>
                <w:b/>
                <w:bCs/>
              </w:rPr>
            </w:pPr>
            <w:r w:rsidRPr="002535DD">
              <w:rPr>
                <w:b/>
                <w:bCs/>
              </w:rPr>
              <w:t>Finanční prostředky z rozpočtu poskytovatele doposud vyplacené příjemci v Kč:</w:t>
            </w:r>
          </w:p>
        </w:tc>
        <w:tc>
          <w:tcPr>
            <w:tcW w:w="3005" w:type="pct"/>
            <w:gridSpan w:val="2"/>
            <w:vAlign w:val="center"/>
          </w:tcPr>
          <w:p w14:paraId="4705D20A" w14:textId="77777777" w:rsidR="009227AE" w:rsidRPr="002535DD" w:rsidRDefault="009227AE" w:rsidP="00D72648">
            <w:pPr>
              <w:pStyle w:val="Zhlav"/>
              <w:tabs>
                <w:tab w:val="clear" w:pos="4536"/>
                <w:tab w:val="clear" w:pos="9072"/>
              </w:tabs>
              <w:spacing w:line="360" w:lineRule="auto"/>
            </w:pPr>
          </w:p>
        </w:tc>
      </w:tr>
      <w:tr w:rsidR="009227AE" w:rsidRPr="002535DD" w14:paraId="3E9B9799" w14:textId="77777777" w:rsidTr="00D72648">
        <w:trPr>
          <w:trHeight w:val="375"/>
        </w:trPr>
        <w:tc>
          <w:tcPr>
            <w:tcW w:w="1995" w:type="pct"/>
            <w:vMerge w:val="restart"/>
            <w:vAlign w:val="center"/>
          </w:tcPr>
          <w:p w14:paraId="4EEAAD4C" w14:textId="77777777" w:rsidR="009227AE" w:rsidRPr="002535DD" w:rsidRDefault="009227AE" w:rsidP="00D72648">
            <w:pPr>
              <w:pStyle w:val="Zhlav"/>
              <w:tabs>
                <w:tab w:val="clear" w:pos="4536"/>
                <w:tab w:val="clear" w:pos="9072"/>
              </w:tabs>
              <w:rPr>
                <w:b/>
                <w:bCs/>
              </w:rPr>
            </w:pPr>
            <w:r w:rsidRPr="002535DD">
              <w:rPr>
                <w:b/>
                <w:bCs/>
              </w:rPr>
              <w:t xml:space="preserve">Výše dotace dle skutečnosti: </w:t>
            </w:r>
          </w:p>
        </w:tc>
        <w:tc>
          <w:tcPr>
            <w:tcW w:w="1502" w:type="pct"/>
            <w:vAlign w:val="center"/>
          </w:tcPr>
          <w:p w14:paraId="1C0728A9" w14:textId="77777777" w:rsidR="009227AE" w:rsidRPr="002535DD" w:rsidRDefault="009227AE" w:rsidP="00D72648">
            <w:pPr>
              <w:pStyle w:val="Zhlav"/>
              <w:tabs>
                <w:tab w:val="clear" w:pos="4536"/>
                <w:tab w:val="clear" w:pos="9072"/>
              </w:tabs>
              <w:spacing w:line="360" w:lineRule="auto"/>
            </w:pPr>
            <w:r w:rsidRPr="002535DD">
              <w:t>Kč</w:t>
            </w:r>
          </w:p>
        </w:tc>
        <w:tc>
          <w:tcPr>
            <w:tcW w:w="1503" w:type="pct"/>
            <w:vAlign w:val="center"/>
          </w:tcPr>
          <w:p w14:paraId="59AF8C06" w14:textId="77777777" w:rsidR="009227AE" w:rsidRPr="002535DD" w:rsidRDefault="009227AE" w:rsidP="00D72648">
            <w:pPr>
              <w:pStyle w:val="Zhlav"/>
              <w:tabs>
                <w:tab w:val="clear" w:pos="4536"/>
                <w:tab w:val="clear" w:pos="9072"/>
              </w:tabs>
              <w:spacing w:line="360" w:lineRule="auto"/>
            </w:pPr>
            <w:r w:rsidRPr="002535DD">
              <w:t>%</w:t>
            </w:r>
          </w:p>
        </w:tc>
      </w:tr>
      <w:tr w:rsidR="009227AE" w:rsidRPr="002535DD" w14:paraId="4D38CED3" w14:textId="77777777" w:rsidTr="00D72648">
        <w:trPr>
          <w:trHeight w:val="375"/>
        </w:trPr>
        <w:tc>
          <w:tcPr>
            <w:tcW w:w="1995" w:type="pct"/>
            <w:vMerge/>
            <w:vAlign w:val="center"/>
          </w:tcPr>
          <w:p w14:paraId="7213A51E" w14:textId="77777777" w:rsidR="009227AE" w:rsidRPr="002535DD" w:rsidRDefault="009227AE" w:rsidP="00D72648">
            <w:pPr>
              <w:pStyle w:val="Zhlav"/>
              <w:tabs>
                <w:tab w:val="clear" w:pos="4536"/>
                <w:tab w:val="clear" w:pos="9072"/>
              </w:tabs>
              <w:rPr>
                <w:b/>
                <w:bCs/>
              </w:rPr>
            </w:pPr>
          </w:p>
        </w:tc>
        <w:tc>
          <w:tcPr>
            <w:tcW w:w="1502" w:type="pct"/>
            <w:vAlign w:val="center"/>
          </w:tcPr>
          <w:p w14:paraId="76B2563F" w14:textId="77777777" w:rsidR="009227AE" w:rsidRPr="002535DD" w:rsidRDefault="009227AE" w:rsidP="00D72648">
            <w:pPr>
              <w:pStyle w:val="Zhlav"/>
              <w:tabs>
                <w:tab w:val="clear" w:pos="4536"/>
                <w:tab w:val="clear" w:pos="9072"/>
              </w:tabs>
              <w:spacing w:line="360" w:lineRule="auto"/>
            </w:pPr>
          </w:p>
        </w:tc>
        <w:tc>
          <w:tcPr>
            <w:tcW w:w="1503" w:type="pct"/>
            <w:vAlign w:val="center"/>
          </w:tcPr>
          <w:p w14:paraId="32A3B3E3" w14:textId="77777777" w:rsidR="009227AE" w:rsidRPr="002535DD" w:rsidRDefault="009227AE" w:rsidP="00D72648">
            <w:pPr>
              <w:pStyle w:val="Zhlav"/>
              <w:tabs>
                <w:tab w:val="clear" w:pos="4536"/>
                <w:tab w:val="clear" w:pos="9072"/>
              </w:tabs>
              <w:spacing w:line="360" w:lineRule="auto"/>
            </w:pPr>
          </w:p>
        </w:tc>
      </w:tr>
      <w:tr w:rsidR="009227AE" w:rsidRPr="002535DD" w14:paraId="154AA94C" w14:textId="77777777" w:rsidTr="00D72648">
        <w:tc>
          <w:tcPr>
            <w:tcW w:w="1995" w:type="pct"/>
            <w:vAlign w:val="center"/>
          </w:tcPr>
          <w:p w14:paraId="176359CF" w14:textId="77777777" w:rsidR="009227AE" w:rsidRPr="002535DD" w:rsidRDefault="009227AE" w:rsidP="00D72648">
            <w:pPr>
              <w:pStyle w:val="Zhlav"/>
              <w:tabs>
                <w:tab w:val="clear" w:pos="4536"/>
                <w:tab w:val="clear" w:pos="9072"/>
              </w:tabs>
              <w:rPr>
                <w:b/>
                <w:bCs/>
              </w:rPr>
            </w:pPr>
            <w:r w:rsidRPr="002535DD">
              <w:rPr>
                <w:b/>
                <w:bCs/>
              </w:rPr>
              <w:t>Do rozpočtu poskytovatele bude vráceno (v Kč):</w:t>
            </w:r>
          </w:p>
        </w:tc>
        <w:tc>
          <w:tcPr>
            <w:tcW w:w="3005" w:type="pct"/>
            <w:gridSpan w:val="2"/>
            <w:vAlign w:val="center"/>
          </w:tcPr>
          <w:p w14:paraId="597915EA" w14:textId="77777777" w:rsidR="009227AE" w:rsidRPr="002535DD" w:rsidRDefault="009227AE" w:rsidP="00D72648">
            <w:pPr>
              <w:pStyle w:val="Zhlav"/>
              <w:tabs>
                <w:tab w:val="clear" w:pos="4536"/>
                <w:tab w:val="clear" w:pos="9072"/>
              </w:tabs>
              <w:spacing w:line="360" w:lineRule="auto"/>
            </w:pPr>
          </w:p>
        </w:tc>
      </w:tr>
    </w:tbl>
    <w:p w14:paraId="6C4D82AD" w14:textId="77777777" w:rsidR="009227AE" w:rsidRPr="002535DD" w:rsidRDefault="009227AE" w:rsidP="009227AE"/>
    <w:p w14:paraId="749B1E48" w14:textId="77777777" w:rsidR="009227AE" w:rsidRPr="002535DD" w:rsidRDefault="009227AE" w:rsidP="009227AE">
      <w:pPr>
        <w:pStyle w:val="Zhlav"/>
        <w:tabs>
          <w:tab w:val="left" w:pos="708"/>
        </w:tabs>
        <w:rPr>
          <w:b/>
          <w:bCs/>
        </w:rPr>
      </w:pPr>
      <w:r w:rsidRPr="002535DD">
        <w:rPr>
          <w:b/>
          <w:bCs/>
        </w:rPr>
        <w:t>Popis realizace projektu:</w:t>
      </w:r>
    </w:p>
    <w:p w14:paraId="7DE59EAC" w14:textId="77777777" w:rsidR="009227AE" w:rsidRPr="002535DD" w:rsidRDefault="009227AE" w:rsidP="009227AE">
      <w:pPr>
        <w:pStyle w:val="Zhlav"/>
        <w:tabs>
          <w:tab w:val="left" w:pos="708"/>
        </w:tabs>
        <w:rPr>
          <w:i/>
          <w:iCs/>
        </w:rPr>
      </w:pPr>
      <w:r w:rsidRPr="002535DD">
        <w:rPr>
          <w:i/>
          <w:iCs/>
        </w:rPr>
        <w:t xml:space="preserve">(popište činnosti v rámci projektu realizované v termínu realizace </w:t>
      </w:r>
      <w:proofErr w:type="gramStart"/>
      <w:r w:rsidRPr="002535DD">
        <w:rPr>
          <w:i/>
          <w:iCs/>
        </w:rPr>
        <w:t>projektu - jak</w:t>
      </w:r>
      <w:proofErr w:type="gramEnd"/>
      <w:r w:rsidRPr="002535DD">
        <w:rPr>
          <w:i/>
          <w:iCs/>
        </w:rPr>
        <w:t xml:space="preserve"> byl projekt zrealizován)</w:t>
      </w:r>
    </w:p>
    <w:p w14:paraId="6D0529B0" w14:textId="77777777" w:rsidR="009227AE" w:rsidRPr="002535DD"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rsidRPr="002535DD" w14:paraId="7D893975" w14:textId="77777777" w:rsidTr="00D72648">
        <w:trPr>
          <w:trHeight w:val="3076"/>
        </w:trPr>
        <w:tc>
          <w:tcPr>
            <w:tcW w:w="9210" w:type="dxa"/>
          </w:tcPr>
          <w:p w14:paraId="7A1D32DB" w14:textId="77777777" w:rsidR="009227AE" w:rsidRPr="002535DD" w:rsidRDefault="009227AE" w:rsidP="00D72648">
            <w:pPr>
              <w:pStyle w:val="Zhlav"/>
              <w:tabs>
                <w:tab w:val="left" w:pos="708"/>
              </w:tabs>
            </w:pPr>
          </w:p>
          <w:p w14:paraId="4D34E761" w14:textId="77777777" w:rsidR="009227AE" w:rsidRPr="002535DD" w:rsidRDefault="009227AE" w:rsidP="00D72648">
            <w:pPr>
              <w:pStyle w:val="Zhlav"/>
              <w:tabs>
                <w:tab w:val="left" w:pos="708"/>
              </w:tabs>
            </w:pPr>
          </w:p>
          <w:p w14:paraId="019D5CC4" w14:textId="77777777" w:rsidR="009227AE" w:rsidRPr="002535DD" w:rsidRDefault="009227AE" w:rsidP="00D72648">
            <w:pPr>
              <w:pStyle w:val="Zhlav"/>
              <w:tabs>
                <w:tab w:val="left" w:pos="708"/>
              </w:tabs>
            </w:pPr>
          </w:p>
          <w:p w14:paraId="0CFC8D98" w14:textId="77777777" w:rsidR="009227AE" w:rsidRPr="002535DD" w:rsidRDefault="009227AE" w:rsidP="00D72648">
            <w:pPr>
              <w:pStyle w:val="Zhlav"/>
              <w:tabs>
                <w:tab w:val="left" w:pos="708"/>
              </w:tabs>
            </w:pPr>
          </w:p>
          <w:p w14:paraId="4FD0B126" w14:textId="77777777" w:rsidR="009227AE" w:rsidRPr="002535DD" w:rsidRDefault="009227AE" w:rsidP="00D72648">
            <w:pPr>
              <w:pStyle w:val="Zhlav"/>
              <w:tabs>
                <w:tab w:val="left" w:pos="708"/>
              </w:tabs>
            </w:pPr>
          </w:p>
          <w:p w14:paraId="1428D53D" w14:textId="77777777" w:rsidR="009227AE" w:rsidRPr="002535DD" w:rsidRDefault="009227AE" w:rsidP="00D72648">
            <w:pPr>
              <w:pStyle w:val="Zhlav"/>
              <w:tabs>
                <w:tab w:val="left" w:pos="708"/>
              </w:tabs>
            </w:pPr>
          </w:p>
        </w:tc>
      </w:tr>
    </w:tbl>
    <w:p w14:paraId="146E3578" w14:textId="77777777" w:rsidR="009227AE" w:rsidRPr="002535DD" w:rsidRDefault="009227AE" w:rsidP="009227AE"/>
    <w:p w14:paraId="6305E8BA" w14:textId="77777777" w:rsidR="009227AE" w:rsidRPr="002535DD" w:rsidRDefault="009227AE" w:rsidP="009227AE"/>
    <w:p w14:paraId="74BE00E2" w14:textId="77777777" w:rsidR="009227AE" w:rsidRPr="002535DD" w:rsidRDefault="009227AE" w:rsidP="009227AE">
      <w:pPr>
        <w:rPr>
          <w:b/>
        </w:rPr>
      </w:pPr>
      <w:r w:rsidRPr="002535DD">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5"/>
        <w:gridCol w:w="1846"/>
        <w:gridCol w:w="1885"/>
        <w:gridCol w:w="1614"/>
      </w:tblGrid>
      <w:tr w:rsidR="009227AE" w:rsidRPr="002535DD" w14:paraId="042311CB" w14:textId="77777777" w:rsidTr="00D72648">
        <w:tc>
          <w:tcPr>
            <w:tcW w:w="1911" w:type="dxa"/>
            <w:shd w:val="clear" w:color="auto" w:fill="auto"/>
          </w:tcPr>
          <w:p w14:paraId="3834CBB9" w14:textId="77777777" w:rsidR="009227AE" w:rsidRPr="002535DD" w:rsidRDefault="009227AE" w:rsidP="00D72648">
            <w:r w:rsidRPr="002535DD">
              <w:t>Parametr</w:t>
            </w:r>
          </w:p>
        </w:tc>
        <w:tc>
          <w:tcPr>
            <w:tcW w:w="1907" w:type="dxa"/>
            <w:shd w:val="clear" w:color="auto" w:fill="auto"/>
          </w:tcPr>
          <w:p w14:paraId="5C784827" w14:textId="77777777" w:rsidR="009227AE" w:rsidRPr="002535DD" w:rsidRDefault="009227AE" w:rsidP="00D72648">
            <w:r w:rsidRPr="002535DD">
              <w:t>Jednotka</w:t>
            </w:r>
          </w:p>
        </w:tc>
        <w:tc>
          <w:tcPr>
            <w:tcW w:w="1899" w:type="dxa"/>
            <w:shd w:val="clear" w:color="auto" w:fill="auto"/>
          </w:tcPr>
          <w:p w14:paraId="0D74F91B" w14:textId="77777777" w:rsidR="009227AE" w:rsidRPr="002535DD" w:rsidRDefault="009227AE" w:rsidP="00D72648">
            <w:r w:rsidRPr="002535DD">
              <w:t>Hodnota dle smlouvy</w:t>
            </w:r>
          </w:p>
        </w:tc>
        <w:tc>
          <w:tcPr>
            <w:tcW w:w="1933" w:type="dxa"/>
            <w:shd w:val="clear" w:color="auto" w:fill="auto"/>
          </w:tcPr>
          <w:p w14:paraId="5B853ABA" w14:textId="77777777" w:rsidR="009227AE" w:rsidRPr="002535DD" w:rsidRDefault="009227AE" w:rsidP="00D72648">
            <w:r w:rsidRPr="002535DD">
              <w:t>Dosažená hodnota</w:t>
            </w:r>
          </w:p>
        </w:tc>
        <w:tc>
          <w:tcPr>
            <w:tcW w:w="1636" w:type="dxa"/>
            <w:shd w:val="clear" w:color="auto" w:fill="auto"/>
          </w:tcPr>
          <w:p w14:paraId="212ADB12" w14:textId="77777777" w:rsidR="009227AE" w:rsidRPr="002535DD" w:rsidRDefault="009227AE" w:rsidP="00D72648">
            <w:r w:rsidRPr="002535DD">
              <w:t>Doklady dokládající splnění parametru</w:t>
            </w:r>
            <w:r w:rsidRPr="002535DD">
              <w:rPr>
                <w:rStyle w:val="Znakapoznpodarou"/>
              </w:rPr>
              <w:footnoteReference w:id="1"/>
            </w:r>
          </w:p>
        </w:tc>
      </w:tr>
      <w:tr w:rsidR="009227AE" w:rsidRPr="002535DD" w14:paraId="148470F3" w14:textId="77777777" w:rsidTr="00D72648">
        <w:tc>
          <w:tcPr>
            <w:tcW w:w="1911" w:type="dxa"/>
            <w:shd w:val="clear" w:color="auto" w:fill="auto"/>
          </w:tcPr>
          <w:p w14:paraId="506E3A77" w14:textId="77777777" w:rsidR="009227AE" w:rsidRPr="002535DD" w:rsidRDefault="009227AE" w:rsidP="00D72648"/>
        </w:tc>
        <w:tc>
          <w:tcPr>
            <w:tcW w:w="1907" w:type="dxa"/>
            <w:shd w:val="clear" w:color="auto" w:fill="auto"/>
          </w:tcPr>
          <w:p w14:paraId="2FC5B708" w14:textId="77777777" w:rsidR="009227AE" w:rsidRPr="002535DD" w:rsidRDefault="009227AE" w:rsidP="00D72648"/>
        </w:tc>
        <w:tc>
          <w:tcPr>
            <w:tcW w:w="1899" w:type="dxa"/>
            <w:shd w:val="clear" w:color="auto" w:fill="auto"/>
          </w:tcPr>
          <w:p w14:paraId="4F0B728A" w14:textId="77777777" w:rsidR="009227AE" w:rsidRPr="002535DD" w:rsidRDefault="009227AE" w:rsidP="00D72648"/>
        </w:tc>
        <w:tc>
          <w:tcPr>
            <w:tcW w:w="1933" w:type="dxa"/>
            <w:shd w:val="clear" w:color="auto" w:fill="auto"/>
          </w:tcPr>
          <w:p w14:paraId="053600A9" w14:textId="77777777" w:rsidR="009227AE" w:rsidRPr="002535DD" w:rsidRDefault="009227AE" w:rsidP="00D72648"/>
        </w:tc>
        <w:tc>
          <w:tcPr>
            <w:tcW w:w="1636" w:type="dxa"/>
            <w:shd w:val="clear" w:color="auto" w:fill="auto"/>
          </w:tcPr>
          <w:p w14:paraId="03C415C9" w14:textId="77777777" w:rsidR="009227AE" w:rsidRPr="002535DD" w:rsidRDefault="009227AE" w:rsidP="00D72648"/>
        </w:tc>
      </w:tr>
      <w:tr w:rsidR="009227AE" w:rsidRPr="002535DD" w14:paraId="26D5DA45" w14:textId="77777777" w:rsidTr="00D72648">
        <w:tc>
          <w:tcPr>
            <w:tcW w:w="1911" w:type="dxa"/>
            <w:shd w:val="clear" w:color="auto" w:fill="auto"/>
          </w:tcPr>
          <w:p w14:paraId="37EDE535" w14:textId="77777777" w:rsidR="009227AE" w:rsidRPr="002535DD" w:rsidRDefault="009227AE" w:rsidP="00D72648"/>
        </w:tc>
        <w:tc>
          <w:tcPr>
            <w:tcW w:w="1907" w:type="dxa"/>
            <w:shd w:val="clear" w:color="auto" w:fill="auto"/>
          </w:tcPr>
          <w:p w14:paraId="3C7EEE4F" w14:textId="77777777" w:rsidR="009227AE" w:rsidRPr="002535DD" w:rsidRDefault="009227AE" w:rsidP="00D72648"/>
        </w:tc>
        <w:tc>
          <w:tcPr>
            <w:tcW w:w="1899" w:type="dxa"/>
            <w:shd w:val="clear" w:color="auto" w:fill="auto"/>
          </w:tcPr>
          <w:p w14:paraId="6C890E2F" w14:textId="77777777" w:rsidR="009227AE" w:rsidRPr="002535DD" w:rsidRDefault="009227AE" w:rsidP="00D72648"/>
        </w:tc>
        <w:tc>
          <w:tcPr>
            <w:tcW w:w="1933" w:type="dxa"/>
            <w:shd w:val="clear" w:color="auto" w:fill="auto"/>
          </w:tcPr>
          <w:p w14:paraId="60F217D5" w14:textId="77777777" w:rsidR="009227AE" w:rsidRPr="002535DD" w:rsidRDefault="009227AE" w:rsidP="00D72648"/>
        </w:tc>
        <w:tc>
          <w:tcPr>
            <w:tcW w:w="1636" w:type="dxa"/>
            <w:shd w:val="clear" w:color="auto" w:fill="auto"/>
          </w:tcPr>
          <w:p w14:paraId="428942D6" w14:textId="77777777" w:rsidR="009227AE" w:rsidRPr="002535DD" w:rsidRDefault="009227AE" w:rsidP="00D72648"/>
        </w:tc>
      </w:tr>
    </w:tbl>
    <w:p w14:paraId="75234A53" w14:textId="77777777" w:rsidR="009227AE" w:rsidRPr="002535DD" w:rsidRDefault="009227AE" w:rsidP="009227AE">
      <w:pPr>
        <w:outlineLvl w:val="0"/>
        <w:rPr>
          <w:b/>
          <w:bCs/>
        </w:rPr>
      </w:pPr>
    </w:p>
    <w:p w14:paraId="65E75A5F" w14:textId="77777777" w:rsidR="009227AE" w:rsidRPr="002535DD" w:rsidRDefault="009227AE" w:rsidP="009227AE">
      <w:pPr>
        <w:outlineLvl w:val="0"/>
        <w:rPr>
          <w:b/>
          <w:bCs/>
        </w:rPr>
      </w:pPr>
    </w:p>
    <w:p w14:paraId="7782D10A" w14:textId="77777777" w:rsidR="009227AE" w:rsidRPr="002535DD" w:rsidRDefault="009227AE" w:rsidP="009227AE">
      <w:pPr>
        <w:outlineLvl w:val="0"/>
        <w:rPr>
          <w:b/>
          <w:bCs/>
        </w:rPr>
      </w:pPr>
      <w:r w:rsidRPr="002535DD">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2535DD" w14:paraId="4CE97028" w14:textId="77777777" w:rsidTr="00D72648">
        <w:tc>
          <w:tcPr>
            <w:tcW w:w="1150" w:type="dxa"/>
            <w:vAlign w:val="center"/>
          </w:tcPr>
          <w:p w14:paraId="709A675D" w14:textId="77777777" w:rsidR="009227AE" w:rsidRPr="002535DD" w:rsidRDefault="009227AE" w:rsidP="00D72648">
            <w:pPr>
              <w:jc w:val="center"/>
            </w:pPr>
            <w:r w:rsidRPr="002535DD">
              <w:t>pořad. č.</w:t>
            </w:r>
          </w:p>
        </w:tc>
        <w:tc>
          <w:tcPr>
            <w:tcW w:w="1080" w:type="dxa"/>
            <w:vAlign w:val="center"/>
          </w:tcPr>
          <w:p w14:paraId="6E7C4901" w14:textId="77777777" w:rsidR="009227AE" w:rsidRPr="002535DD" w:rsidRDefault="009227AE" w:rsidP="00D72648">
            <w:pPr>
              <w:jc w:val="center"/>
            </w:pPr>
            <w:r w:rsidRPr="002535DD">
              <w:t>číslo daňového příp. účetního dokladu</w:t>
            </w:r>
          </w:p>
        </w:tc>
        <w:tc>
          <w:tcPr>
            <w:tcW w:w="1080" w:type="dxa"/>
            <w:vAlign w:val="center"/>
          </w:tcPr>
          <w:p w14:paraId="31098CB2" w14:textId="77777777" w:rsidR="009227AE" w:rsidRPr="002535DD" w:rsidRDefault="009227AE" w:rsidP="00D72648">
            <w:pPr>
              <w:jc w:val="center"/>
            </w:pPr>
            <w:r w:rsidRPr="002535DD">
              <w:t>datum</w:t>
            </w:r>
            <w:r w:rsidRPr="002535DD">
              <w:rPr>
                <w:strike/>
              </w:rPr>
              <w:t xml:space="preserve"> </w:t>
            </w:r>
            <w:r w:rsidRPr="002535DD">
              <w:t>úhrady daného výdaje</w:t>
            </w:r>
          </w:p>
        </w:tc>
        <w:tc>
          <w:tcPr>
            <w:tcW w:w="2340" w:type="dxa"/>
            <w:vAlign w:val="center"/>
          </w:tcPr>
          <w:p w14:paraId="566760B4" w14:textId="77777777" w:rsidR="009227AE" w:rsidRPr="002535DD" w:rsidRDefault="009227AE" w:rsidP="00D72648">
            <w:pPr>
              <w:jc w:val="center"/>
            </w:pPr>
            <w:r w:rsidRPr="002535DD">
              <w:t>účel výdaje</w:t>
            </w:r>
          </w:p>
        </w:tc>
        <w:tc>
          <w:tcPr>
            <w:tcW w:w="1080" w:type="dxa"/>
            <w:vAlign w:val="center"/>
          </w:tcPr>
          <w:p w14:paraId="56F5C3A3" w14:textId="77777777" w:rsidR="009227AE" w:rsidRPr="002535DD" w:rsidRDefault="009227AE" w:rsidP="00D72648">
            <w:pPr>
              <w:jc w:val="center"/>
            </w:pPr>
            <w:r w:rsidRPr="002535DD">
              <w:t>částka</w:t>
            </w:r>
          </w:p>
        </w:tc>
        <w:tc>
          <w:tcPr>
            <w:tcW w:w="1260" w:type="dxa"/>
            <w:vAlign w:val="center"/>
          </w:tcPr>
          <w:p w14:paraId="2D5F33C9" w14:textId="77777777" w:rsidR="009227AE" w:rsidRPr="002535DD" w:rsidRDefault="009227AE" w:rsidP="00D72648">
            <w:pPr>
              <w:jc w:val="center"/>
            </w:pPr>
            <w:r w:rsidRPr="002535DD">
              <w:t>hrazeno z dotace</w:t>
            </w:r>
          </w:p>
        </w:tc>
        <w:tc>
          <w:tcPr>
            <w:tcW w:w="1260" w:type="dxa"/>
            <w:vAlign w:val="center"/>
          </w:tcPr>
          <w:p w14:paraId="38526B41" w14:textId="77777777" w:rsidR="009227AE" w:rsidRPr="002535DD" w:rsidRDefault="009227AE" w:rsidP="00D72648">
            <w:pPr>
              <w:jc w:val="center"/>
            </w:pPr>
            <w:r w:rsidRPr="002535DD">
              <w:t>hrazeno z jiných zdrojů</w:t>
            </w:r>
          </w:p>
        </w:tc>
      </w:tr>
      <w:tr w:rsidR="009227AE" w:rsidRPr="002535DD" w14:paraId="04A8BC5D" w14:textId="77777777" w:rsidTr="00D72648">
        <w:tc>
          <w:tcPr>
            <w:tcW w:w="1150" w:type="dxa"/>
          </w:tcPr>
          <w:p w14:paraId="32809CAD" w14:textId="77777777" w:rsidR="009227AE" w:rsidRPr="002535DD" w:rsidRDefault="009227AE" w:rsidP="00D72648"/>
        </w:tc>
        <w:tc>
          <w:tcPr>
            <w:tcW w:w="1080" w:type="dxa"/>
          </w:tcPr>
          <w:p w14:paraId="0B077324" w14:textId="77777777" w:rsidR="009227AE" w:rsidRPr="002535DD" w:rsidRDefault="009227AE" w:rsidP="00D72648"/>
        </w:tc>
        <w:tc>
          <w:tcPr>
            <w:tcW w:w="1080" w:type="dxa"/>
          </w:tcPr>
          <w:p w14:paraId="37D8DAD6" w14:textId="77777777" w:rsidR="009227AE" w:rsidRPr="002535DD" w:rsidRDefault="009227AE" w:rsidP="00D72648"/>
        </w:tc>
        <w:tc>
          <w:tcPr>
            <w:tcW w:w="2340" w:type="dxa"/>
          </w:tcPr>
          <w:p w14:paraId="15500469" w14:textId="77777777" w:rsidR="009227AE" w:rsidRPr="002535DD" w:rsidRDefault="009227AE" w:rsidP="00D72648"/>
        </w:tc>
        <w:tc>
          <w:tcPr>
            <w:tcW w:w="1080" w:type="dxa"/>
          </w:tcPr>
          <w:p w14:paraId="39C5DA41" w14:textId="77777777" w:rsidR="009227AE" w:rsidRPr="002535DD" w:rsidRDefault="009227AE" w:rsidP="00D72648"/>
        </w:tc>
        <w:tc>
          <w:tcPr>
            <w:tcW w:w="1260" w:type="dxa"/>
          </w:tcPr>
          <w:p w14:paraId="7652CC99" w14:textId="77777777" w:rsidR="009227AE" w:rsidRPr="002535DD" w:rsidRDefault="009227AE" w:rsidP="00D72648"/>
        </w:tc>
        <w:tc>
          <w:tcPr>
            <w:tcW w:w="1260" w:type="dxa"/>
          </w:tcPr>
          <w:p w14:paraId="617FF361" w14:textId="77777777" w:rsidR="009227AE" w:rsidRPr="002535DD" w:rsidRDefault="009227AE" w:rsidP="00D72648"/>
        </w:tc>
      </w:tr>
      <w:tr w:rsidR="009227AE" w:rsidRPr="002535DD" w14:paraId="7469F1DF" w14:textId="77777777" w:rsidTr="00D72648">
        <w:tc>
          <w:tcPr>
            <w:tcW w:w="1150" w:type="dxa"/>
          </w:tcPr>
          <w:p w14:paraId="584EF361" w14:textId="77777777" w:rsidR="009227AE" w:rsidRPr="002535DD" w:rsidRDefault="009227AE" w:rsidP="00D72648"/>
        </w:tc>
        <w:tc>
          <w:tcPr>
            <w:tcW w:w="1080" w:type="dxa"/>
          </w:tcPr>
          <w:p w14:paraId="67DBC7E6" w14:textId="77777777" w:rsidR="009227AE" w:rsidRPr="002535DD" w:rsidRDefault="009227AE" w:rsidP="00D72648"/>
        </w:tc>
        <w:tc>
          <w:tcPr>
            <w:tcW w:w="1080" w:type="dxa"/>
          </w:tcPr>
          <w:p w14:paraId="75909F76" w14:textId="77777777" w:rsidR="009227AE" w:rsidRPr="002535DD" w:rsidRDefault="009227AE" w:rsidP="00D72648"/>
        </w:tc>
        <w:tc>
          <w:tcPr>
            <w:tcW w:w="2340" w:type="dxa"/>
          </w:tcPr>
          <w:p w14:paraId="48427B10" w14:textId="77777777" w:rsidR="009227AE" w:rsidRPr="002535DD" w:rsidRDefault="009227AE" w:rsidP="00D72648"/>
        </w:tc>
        <w:tc>
          <w:tcPr>
            <w:tcW w:w="1080" w:type="dxa"/>
          </w:tcPr>
          <w:p w14:paraId="3977DEC4" w14:textId="77777777" w:rsidR="009227AE" w:rsidRPr="002535DD" w:rsidRDefault="009227AE" w:rsidP="00D72648"/>
        </w:tc>
        <w:tc>
          <w:tcPr>
            <w:tcW w:w="1260" w:type="dxa"/>
          </w:tcPr>
          <w:p w14:paraId="46A9E9C2" w14:textId="77777777" w:rsidR="009227AE" w:rsidRPr="002535DD" w:rsidRDefault="009227AE" w:rsidP="00D72648"/>
        </w:tc>
        <w:tc>
          <w:tcPr>
            <w:tcW w:w="1260" w:type="dxa"/>
          </w:tcPr>
          <w:p w14:paraId="7F79882C" w14:textId="77777777" w:rsidR="009227AE" w:rsidRPr="002535DD" w:rsidRDefault="009227AE" w:rsidP="00D72648"/>
        </w:tc>
      </w:tr>
      <w:tr w:rsidR="009227AE" w:rsidRPr="002535DD" w14:paraId="4352AF62" w14:textId="77777777" w:rsidTr="00D72648">
        <w:tc>
          <w:tcPr>
            <w:tcW w:w="1150" w:type="dxa"/>
          </w:tcPr>
          <w:p w14:paraId="1F70FBD0" w14:textId="77777777" w:rsidR="009227AE" w:rsidRPr="002535DD" w:rsidRDefault="009227AE" w:rsidP="00D72648"/>
        </w:tc>
        <w:tc>
          <w:tcPr>
            <w:tcW w:w="1080" w:type="dxa"/>
          </w:tcPr>
          <w:p w14:paraId="4C792185" w14:textId="77777777" w:rsidR="009227AE" w:rsidRPr="002535DD" w:rsidRDefault="009227AE" w:rsidP="00D72648"/>
        </w:tc>
        <w:tc>
          <w:tcPr>
            <w:tcW w:w="1080" w:type="dxa"/>
          </w:tcPr>
          <w:p w14:paraId="5E07C5AE" w14:textId="77777777" w:rsidR="009227AE" w:rsidRPr="002535DD" w:rsidRDefault="009227AE" w:rsidP="00D72648"/>
        </w:tc>
        <w:tc>
          <w:tcPr>
            <w:tcW w:w="2340" w:type="dxa"/>
          </w:tcPr>
          <w:p w14:paraId="6B37804C" w14:textId="77777777" w:rsidR="009227AE" w:rsidRPr="002535DD" w:rsidRDefault="009227AE" w:rsidP="00D72648"/>
        </w:tc>
        <w:tc>
          <w:tcPr>
            <w:tcW w:w="1080" w:type="dxa"/>
          </w:tcPr>
          <w:p w14:paraId="4B41C684" w14:textId="77777777" w:rsidR="009227AE" w:rsidRPr="002535DD" w:rsidRDefault="009227AE" w:rsidP="00D72648"/>
        </w:tc>
        <w:tc>
          <w:tcPr>
            <w:tcW w:w="1260" w:type="dxa"/>
          </w:tcPr>
          <w:p w14:paraId="356986CD" w14:textId="77777777" w:rsidR="009227AE" w:rsidRPr="002535DD" w:rsidRDefault="009227AE" w:rsidP="00D72648"/>
        </w:tc>
        <w:tc>
          <w:tcPr>
            <w:tcW w:w="1260" w:type="dxa"/>
          </w:tcPr>
          <w:p w14:paraId="2C653FF0" w14:textId="77777777" w:rsidR="009227AE" w:rsidRPr="002535DD" w:rsidRDefault="009227AE" w:rsidP="00D72648"/>
        </w:tc>
      </w:tr>
      <w:tr w:rsidR="009227AE" w:rsidRPr="002535DD" w14:paraId="7FB1BFE1" w14:textId="77777777" w:rsidTr="00D72648">
        <w:tc>
          <w:tcPr>
            <w:tcW w:w="1150" w:type="dxa"/>
          </w:tcPr>
          <w:p w14:paraId="561F0A3B" w14:textId="77777777" w:rsidR="009227AE" w:rsidRPr="002535DD" w:rsidRDefault="009227AE" w:rsidP="00D72648"/>
        </w:tc>
        <w:tc>
          <w:tcPr>
            <w:tcW w:w="1080" w:type="dxa"/>
          </w:tcPr>
          <w:p w14:paraId="7FD86C25" w14:textId="77777777" w:rsidR="009227AE" w:rsidRPr="002535DD" w:rsidRDefault="009227AE" w:rsidP="00D72648"/>
        </w:tc>
        <w:tc>
          <w:tcPr>
            <w:tcW w:w="1080" w:type="dxa"/>
          </w:tcPr>
          <w:p w14:paraId="2CB9CB2B" w14:textId="77777777" w:rsidR="009227AE" w:rsidRPr="002535DD" w:rsidRDefault="009227AE" w:rsidP="00D72648"/>
        </w:tc>
        <w:tc>
          <w:tcPr>
            <w:tcW w:w="2340" w:type="dxa"/>
          </w:tcPr>
          <w:p w14:paraId="6EB3F0AF" w14:textId="77777777" w:rsidR="009227AE" w:rsidRPr="002535DD" w:rsidRDefault="009227AE" w:rsidP="00D72648"/>
        </w:tc>
        <w:tc>
          <w:tcPr>
            <w:tcW w:w="1080" w:type="dxa"/>
          </w:tcPr>
          <w:p w14:paraId="08254F08" w14:textId="77777777" w:rsidR="009227AE" w:rsidRPr="002535DD" w:rsidRDefault="009227AE" w:rsidP="00D72648"/>
        </w:tc>
        <w:tc>
          <w:tcPr>
            <w:tcW w:w="1260" w:type="dxa"/>
          </w:tcPr>
          <w:p w14:paraId="1A559749" w14:textId="77777777" w:rsidR="009227AE" w:rsidRPr="002535DD" w:rsidRDefault="009227AE" w:rsidP="00D72648"/>
        </w:tc>
        <w:tc>
          <w:tcPr>
            <w:tcW w:w="1260" w:type="dxa"/>
          </w:tcPr>
          <w:p w14:paraId="609999E5" w14:textId="77777777" w:rsidR="009227AE" w:rsidRPr="002535DD" w:rsidRDefault="009227AE" w:rsidP="00D72648"/>
        </w:tc>
      </w:tr>
      <w:tr w:rsidR="009227AE" w:rsidRPr="002535DD" w14:paraId="40E97DDC" w14:textId="77777777" w:rsidTr="00D72648">
        <w:tc>
          <w:tcPr>
            <w:tcW w:w="1150" w:type="dxa"/>
          </w:tcPr>
          <w:p w14:paraId="611B04D6" w14:textId="77777777" w:rsidR="009227AE" w:rsidRPr="002535DD" w:rsidRDefault="009227AE" w:rsidP="00D72648"/>
        </w:tc>
        <w:tc>
          <w:tcPr>
            <w:tcW w:w="1080" w:type="dxa"/>
          </w:tcPr>
          <w:p w14:paraId="6495675F" w14:textId="77777777" w:rsidR="009227AE" w:rsidRPr="002535DD" w:rsidRDefault="009227AE" w:rsidP="00D72648"/>
        </w:tc>
        <w:tc>
          <w:tcPr>
            <w:tcW w:w="1080" w:type="dxa"/>
          </w:tcPr>
          <w:p w14:paraId="52AB9B5A" w14:textId="77777777" w:rsidR="009227AE" w:rsidRPr="002535DD" w:rsidRDefault="009227AE" w:rsidP="00D72648"/>
        </w:tc>
        <w:tc>
          <w:tcPr>
            <w:tcW w:w="2340" w:type="dxa"/>
          </w:tcPr>
          <w:p w14:paraId="1C739E7E" w14:textId="77777777" w:rsidR="009227AE" w:rsidRPr="002535DD" w:rsidRDefault="009227AE" w:rsidP="00D72648"/>
        </w:tc>
        <w:tc>
          <w:tcPr>
            <w:tcW w:w="1080" w:type="dxa"/>
          </w:tcPr>
          <w:p w14:paraId="1A94169A" w14:textId="77777777" w:rsidR="009227AE" w:rsidRPr="002535DD" w:rsidRDefault="009227AE" w:rsidP="00D72648"/>
        </w:tc>
        <w:tc>
          <w:tcPr>
            <w:tcW w:w="1260" w:type="dxa"/>
          </w:tcPr>
          <w:p w14:paraId="3E33C8B8" w14:textId="77777777" w:rsidR="009227AE" w:rsidRPr="002535DD" w:rsidRDefault="009227AE" w:rsidP="00D72648"/>
        </w:tc>
        <w:tc>
          <w:tcPr>
            <w:tcW w:w="1260" w:type="dxa"/>
          </w:tcPr>
          <w:p w14:paraId="63A80C37" w14:textId="77777777" w:rsidR="009227AE" w:rsidRPr="002535DD" w:rsidRDefault="009227AE" w:rsidP="00D72648"/>
        </w:tc>
      </w:tr>
      <w:tr w:rsidR="009227AE" w:rsidRPr="002535DD" w14:paraId="2D381468" w14:textId="77777777" w:rsidTr="00D72648">
        <w:tc>
          <w:tcPr>
            <w:tcW w:w="1150" w:type="dxa"/>
          </w:tcPr>
          <w:p w14:paraId="588E3FA1" w14:textId="77777777" w:rsidR="009227AE" w:rsidRPr="002535DD" w:rsidRDefault="009227AE" w:rsidP="00D72648"/>
        </w:tc>
        <w:tc>
          <w:tcPr>
            <w:tcW w:w="1080" w:type="dxa"/>
          </w:tcPr>
          <w:p w14:paraId="642BF41B" w14:textId="77777777" w:rsidR="009227AE" w:rsidRPr="002535DD" w:rsidRDefault="009227AE" w:rsidP="00D72648"/>
        </w:tc>
        <w:tc>
          <w:tcPr>
            <w:tcW w:w="1080" w:type="dxa"/>
          </w:tcPr>
          <w:p w14:paraId="054089E0" w14:textId="77777777" w:rsidR="009227AE" w:rsidRPr="002535DD" w:rsidRDefault="009227AE" w:rsidP="00D72648"/>
        </w:tc>
        <w:tc>
          <w:tcPr>
            <w:tcW w:w="2340" w:type="dxa"/>
          </w:tcPr>
          <w:p w14:paraId="17F61697" w14:textId="77777777" w:rsidR="009227AE" w:rsidRPr="002535DD" w:rsidRDefault="009227AE" w:rsidP="00D72648"/>
        </w:tc>
        <w:tc>
          <w:tcPr>
            <w:tcW w:w="1080" w:type="dxa"/>
          </w:tcPr>
          <w:p w14:paraId="56CD6BE1" w14:textId="77777777" w:rsidR="009227AE" w:rsidRPr="002535DD" w:rsidRDefault="009227AE" w:rsidP="00D72648"/>
        </w:tc>
        <w:tc>
          <w:tcPr>
            <w:tcW w:w="1260" w:type="dxa"/>
          </w:tcPr>
          <w:p w14:paraId="21B08C74" w14:textId="77777777" w:rsidR="009227AE" w:rsidRPr="002535DD" w:rsidRDefault="009227AE" w:rsidP="00D72648"/>
        </w:tc>
        <w:tc>
          <w:tcPr>
            <w:tcW w:w="1260" w:type="dxa"/>
          </w:tcPr>
          <w:p w14:paraId="0D08FF55" w14:textId="77777777" w:rsidR="009227AE" w:rsidRPr="002535DD" w:rsidRDefault="009227AE" w:rsidP="00D72648"/>
        </w:tc>
      </w:tr>
      <w:tr w:rsidR="009227AE" w:rsidRPr="002535DD" w14:paraId="53E948C4" w14:textId="77777777" w:rsidTr="00D72648">
        <w:tc>
          <w:tcPr>
            <w:tcW w:w="1150" w:type="dxa"/>
          </w:tcPr>
          <w:p w14:paraId="5B7399EB" w14:textId="77777777" w:rsidR="009227AE" w:rsidRPr="002535DD" w:rsidRDefault="009227AE" w:rsidP="00D72648"/>
        </w:tc>
        <w:tc>
          <w:tcPr>
            <w:tcW w:w="1080" w:type="dxa"/>
          </w:tcPr>
          <w:p w14:paraId="7CE4B8CA" w14:textId="77777777" w:rsidR="009227AE" w:rsidRPr="002535DD" w:rsidRDefault="009227AE" w:rsidP="00D72648"/>
        </w:tc>
        <w:tc>
          <w:tcPr>
            <w:tcW w:w="1080" w:type="dxa"/>
          </w:tcPr>
          <w:p w14:paraId="6D921737" w14:textId="77777777" w:rsidR="009227AE" w:rsidRPr="002535DD" w:rsidRDefault="009227AE" w:rsidP="00D72648"/>
        </w:tc>
        <w:tc>
          <w:tcPr>
            <w:tcW w:w="2340" w:type="dxa"/>
          </w:tcPr>
          <w:p w14:paraId="1891804F" w14:textId="77777777" w:rsidR="009227AE" w:rsidRPr="002535DD" w:rsidRDefault="009227AE" w:rsidP="00D72648"/>
        </w:tc>
        <w:tc>
          <w:tcPr>
            <w:tcW w:w="1080" w:type="dxa"/>
          </w:tcPr>
          <w:p w14:paraId="20F41CC2" w14:textId="77777777" w:rsidR="009227AE" w:rsidRPr="002535DD" w:rsidRDefault="009227AE" w:rsidP="00D72648"/>
        </w:tc>
        <w:tc>
          <w:tcPr>
            <w:tcW w:w="1260" w:type="dxa"/>
          </w:tcPr>
          <w:p w14:paraId="500011F2" w14:textId="77777777" w:rsidR="009227AE" w:rsidRPr="002535DD" w:rsidRDefault="009227AE" w:rsidP="00D72648"/>
        </w:tc>
        <w:tc>
          <w:tcPr>
            <w:tcW w:w="1260" w:type="dxa"/>
          </w:tcPr>
          <w:p w14:paraId="2DBD5817" w14:textId="77777777" w:rsidR="009227AE" w:rsidRPr="002535DD" w:rsidRDefault="009227AE" w:rsidP="00D72648"/>
        </w:tc>
      </w:tr>
    </w:tbl>
    <w:p w14:paraId="37995BF3" w14:textId="77777777" w:rsidR="009227AE" w:rsidRPr="002535DD"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2535DD" w14:paraId="7EEF1A8C" w14:textId="77777777" w:rsidTr="00D72648">
        <w:tc>
          <w:tcPr>
            <w:tcW w:w="5650" w:type="dxa"/>
          </w:tcPr>
          <w:p w14:paraId="11693D77" w14:textId="77777777" w:rsidR="009227AE" w:rsidRPr="002535DD" w:rsidRDefault="009227AE" w:rsidP="00D72648">
            <w:r w:rsidRPr="002535DD">
              <w:rPr>
                <w:b/>
                <w:bCs/>
              </w:rPr>
              <w:t>CELKEM:</w:t>
            </w:r>
          </w:p>
        </w:tc>
        <w:tc>
          <w:tcPr>
            <w:tcW w:w="1080" w:type="dxa"/>
          </w:tcPr>
          <w:p w14:paraId="0D67BCF3" w14:textId="77777777" w:rsidR="009227AE" w:rsidRPr="002535DD" w:rsidRDefault="009227AE" w:rsidP="00D72648"/>
        </w:tc>
        <w:tc>
          <w:tcPr>
            <w:tcW w:w="1260" w:type="dxa"/>
          </w:tcPr>
          <w:p w14:paraId="5FC86B06" w14:textId="77777777" w:rsidR="009227AE" w:rsidRPr="002535DD" w:rsidRDefault="009227AE" w:rsidP="00D72648"/>
        </w:tc>
        <w:tc>
          <w:tcPr>
            <w:tcW w:w="1223" w:type="dxa"/>
          </w:tcPr>
          <w:p w14:paraId="26BEC097" w14:textId="77777777" w:rsidR="009227AE" w:rsidRPr="002535DD" w:rsidRDefault="009227AE" w:rsidP="00D72648"/>
        </w:tc>
      </w:tr>
    </w:tbl>
    <w:p w14:paraId="35DA67D1" w14:textId="77777777" w:rsidR="009227AE" w:rsidRPr="002535DD" w:rsidRDefault="009227AE" w:rsidP="009227AE">
      <w:pPr>
        <w:jc w:val="both"/>
      </w:pPr>
      <w:r w:rsidRPr="002535DD">
        <w:t>Plátce DPH uvede částky bez DPH.</w:t>
      </w:r>
    </w:p>
    <w:p w14:paraId="16CD999D" w14:textId="77777777" w:rsidR="009227AE" w:rsidRPr="002535DD" w:rsidRDefault="009227AE" w:rsidP="009227AE">
      <w:pPr>
        <w:pStyle w:val="Zhlav"/>
        <w:tabs>
          <w:tab w:val="clear" w:pos="4536"/>
          <w:tab w:val="clear" w:pos="9072"/>
        </w:tabs>
      </w:pPr>
      <w:r w:rsidRPr="002535DD">
        <w:t>(pro tyto účely je za plátce DPH považována osoba, která uplatňuje nárok odpočtu DPH na vstupu)</w:t>
      </w:r>
    </w:p>
    <w:p w14:paraId="688AE9F5" w14:textId="77777777" w:rsidR="009227AE" w:rsidRPr="002535DD" w:rsidRDefault="009227AE" w:rsidP="009227AE">
      <w:pPr>
        <w:jc w:val="both"/>
        <w:rPr>
          <w:sz w:val="16"/>
          <w:szCs w:val="16"/>
        </w:rPr>
      </w:pPr>
    </w:p>
    <w:p w14:paraId="343E589C" w14:textId="77777777" w:rsidR="009227AE" w:rsidRPr="002535DD" w:rsidRDefault="009227AE" w:rsidP="009227AE">
      <w:pPr>
        <w:jc w:val="both"/>
        <w:rPr>
          <w:strike/>
        </w:rPr>
      </w:pPr>
      <w:r w:rsidRPr="002535DD">
        <w:t xml:space="preserve">Součástí vyúčtování musí být kopie daňových dokladů nebo kopie zjednodušených daňových dokladů příp. kopie účetních dokladů a kopie příslušných dokladů o zaplacení (např. výpis z bankovního účtu nebo pokladní doklad). </w:t>
      </w:r>
    </w:p>
    <w:p w14:paraId="56DA3522" w14:textId="77777777" w:rsidR="009227AE" w:rsidRPr="002535DD" w:rsidRDefault="009227AE" w:rsidP="009227AE">
      <w:pPr>
        <w:jc w:val="both"/>
      </w:pPr>
      <w:r w:rsidRPr="002535DD">
        <w:t xml:space="preserve">Všechny doklady musí být označeny pořadovými čísly uvedenými v prvním sloupci soupisu účetních dokladů. Doklady o zaplacení pak pořadovými čísly dokladů, ke kterým se platba vztahuje. </w:t>
      </w:r>
    </w:p>
    <w:p w14:paraId="0C3538BD" w14:textId="77777777" w:rsidR="009227AE" w:rsidRPr="002535DD" w:rsidRDefault="009227AE" w:rsidP="009227AE">
      <w:pPr>
        <w:jc w:val="both"/>
      </w:pPr>
    </w:p>
    <w:p w14:paraId="70CE66E6" w14:textId="77777777" w:rsidR="009227AE" w:rsidRPr="002535DD" w:rsidRDefault="009227AE" w:rsidP="009227AE">
      <w:pPr>
        <w:rPr>
          <w:b/>
        </w:rPr>
      </w:pPr>
      <w:r w:rsidRPr="002535DD">
        <w:rPr>
          <w:b/>
          <w:bCs/>
        </w:rPr>
        <w:t>Doplňující informace (fotodokumentace projektu, články, publikace, CD a další):</w:t>
      </w:r>
    </w:p>
    <w:p w14:paraId="394E8742" w14:textId="77777777" w:rsidR="009227AE" w:rsidRPr="002535DD"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rsidRPr="002535DD" w14:paraId="54581656" w14:textId="77777777" w:rsidTr="00D72648">
        <w:trPr>
          <w:trHeight w:val="791"/>
        </w:trPr>
        <w:tc>
          <w:tcPr>
            <w:tcW w:w="9210" w:type="dxa"/>
          </w:tcPr>
          <w:p w14:paraId="14A7B2A4" w14:textId="77777777" w:rsidR="009227AE" w:rsidRPr="002535DD" w:rsidRDefault="009227AE" w:rsidP="00D72648">
            <w:pPr>
              <w:pStyle w:val="Zhlav"/>
              <w:tabs>
                <w:tab w:val="left" w:pos="708"/>
              </w:tabs>
            </w:pPr>
            <w:r w:rsidRPr="002535DD">
              <w:t>Zpracoval: (jméno a podpis)</w:t>
            </w:r>
          </w:p>
          <w:p w14:paraId="007CF1E2" w14:textId="77777777" w:rsidR="009227AE" w:rsidRPr="002535DD" w:rsidRDefault="009227AE" w:rsidP="00D72648">
            <w:pPr>
              <w:pStyle w:val="Zhlav"/>
              <w:tabs>
                <w:tab w:val="left" w:pos="708"/>
              </w:tabs>
            </w:pPr>
          </w:p>
        </w:tc>
      </w:tr>
      <w:tr w:rsidR="009227AE" w:rsidRPr="002535DD" w14:paraId="6FC25E91" w14:textId="77777777" w:rsidTr="00D72648">
        <w:trPr>
          <w:trHeight w:val="791"/>
        </w:trPr>
        <w:tc>
          <w:tcPr>
            <w:tcW w:w="9210" w:type="dxa"/>
          </w:tcPr>
          <w:p w14:paraId="525DB3AA" w14:textId="77777777" w:rsidR="009227AE" w:rsidRPr="002535DD" w:rsidRDefault="009227AE" w:rsidP="00D72648">
            <w:pPr>
              <w:pStyle w:val="Zhlav"/>
              <w:tabs>
                <w:tab w:val="left" w:pos="708"/>
              </w:tabs>
            </w:pPr>
            <w:r w:rsidRPr="002535DD">
              <w:t>Schválil (statutární zástupce příjemce): (jméno a podpis)</w:t>
            </w:r>
          </w:p>
        </w:tc>
      </w:tr>
      <w:tr w:rsidR="009227AE" w:rsidRPr="002535DD" w14:paraId="7C0B9048" w14:textId="77777777" w:rsidTr="00D72648">
        <w:trPr>
          <w:trHeight w:val="791"/>
        </w:trPr>
        <w:tc>
          <w:tcPr>
            <w:tcW w:w="9210" w:type="dxa"/>
          </w:tcPr>
          <w:p w14:paraId="0EB2CA67" w14:textId="77777777" w:rsidR="009227AE" w:rsidRPr="002535DD" w:rsidRDefault="009227AE" w:rsidP="00D72648">
            <w:pPr>
              <w:pStyle w:val="Zhlav"/>
              <w:tabs>
                <w:tab w:val="left" w:pos="708"/>
              </w:tabs>
            </w:pPr>
            <w:r w:rsidRPr="002535DD">
              <w:t>Datum</w:t>
            </w:r>
          </w:p>
        </w:tc>
      </w:tr>
    </w:tbl>
    <w:p w14:paraId="62AB0334" w14:textId="77777777" w:rsidR="009227AE" w:rsidRPr="002535DD" w:rsidRDefault="009227AE" w:rsidP="009227AE">
      <w:pPr>
        <w:jc w:val="both"/>
        <w:outlineLvl w:val="0"/>
      </w:pPr>
    </w:p>
    <w:p w14:paraId="44C65B35" w14:textId="2A353FC4" w:rsidR="009227AE" w:rsidRPr="002535DD" w:rsidRDefault="009227AE" w:rsidP="009227AE">
      <w:pPr>
        <w:rPr>
          <w:b/>
          <w:bCs/>
          <w:u w:val="single"/>
        </w:rPr>
      </w:pPr>
      <w:r w:rsidRPr="002535DD">
        <w:rPr>
          <w:b/>
          <w:bCs/>
          <w:u w:val="single"/>
        </w:rPr>
        <w:lastRenderedPageBreak/>
        <w:t>Účetní doklady</w:t>
      </w:r>
    </w:p>
    <w:p w14:paraId="08A5D23B" w14:textId="77777777" w:rsidR="009227AE" w:rsidRPr="002535DD" w:rsidRDefault="009227AE" w:rsidP="009227AE">
      <w:r w:rsidRPr="002535DD">
        <w:t xml:space="preserve">Účetní doklady jsou průkazné účetní záznamy, které musí obsahovat náležitosti dle </w:t>
      </w:r>
      <w:r w:rsidRPr="002535DD">
        <w:rPr>
          <w:bCs/>
          <w:iCs/>
        </w:rPr>
        <w:t>§ 11 Účetní doklad</w:t>
      </w:r>
      <w:r w:rsidRPr="002535DD">
        <w:rPr>
          <w:bCs/>
        </w:rPr>
        <w:t>y</w:t>
      </w:r>
      <w:r w:rsidRPr="002535DD">
        <w:t xml:space="preserve"> Zákona </w:t>
      </w:r>
      <w:hyperlink r:id="rId14" w:tooltip=" [Odkaz se otevře v novém okně]" w:history="1">
        <w:r w:rsidRPr="002535DD">
          <w:t>č. 563/1991 Sb.</w:t>
        </w:r>
      </w:hyperlink>
      <w:r w:rsidRPr="002535DD">
        <w:t>, o účetnictví.</w:t>
      </w:r>
    </w:p>
    <w:p w14:paraId="5C7EC9F8" w14:textId="77777777" w:rsidR="009227AE" w:rsidRPr="002535DD" w:rsidRDefault="009227AE" w:rsidP="009227AE"/>
    <w:p w14:paraId="07171334" w14:textId="77777777" w:rsidR="009227AE" w:rsidRPr="002535DD" w:rsidRDefault="009227AE" w:rsidP="009227AE"/>
    <w:p w14:paraId="1B4858C8" w14:textId="77777777" w:rsidR="009227AE" w:rsidRPr="002535DD" w:rsidRDefault="009227AE" w:rsidP="009227AE"/>
    <w:p w14:paraId="4182AE8C" w14:textId="45D928EF" w:rsidR="009227AE" w:rsidRPr="002535DD" w:rsidRDefault="009227AE" w:rsidP="009227AE">
      <w:pPr>
        <w:rPr>
          <w:b/>
          <w:bCs/>
          <w:u w:val="single"/>
        </w:rPr>
      </w:pPr>
      <w:r w:rsidRPr="002535DD">
        <w:rPr>
          <w:b/>
          <w:bCs/>
          <w:u w:val="single"/>
        </w:rPr>
        <w:t xml:space="preserve">Běžný daňový doklad </w:t>
      </w:r>
    </w:p>
    <w:p w14:paraId="4D6F0C0C" w14:textId="77777777" w:rsidR="009227AE" w:rsidRPr="002535DD" w:rsidRDefault="009227AE" w:rsidP="009227AE">
      <w:pPr>
        <w:rPr>
          <w:bCs/>
        </w:rPr>
      </w:pPr>
      <w:r w:rsidRPr="002535DD">
        <w:rPr>
          <w:bCs/>
        </w:rPr>
        <w:t>Běžný daňový doklad musí obsahovat náležitosti daňového dokladu dle § 29 zákona o dani z přidané hodnoty č. 235/2004 Sb.</w:t>
      </w:r>
    </w:p>
    <w:p w14:paraId="382E045F" w14:textId="77777777" w:rsidR="00C73F88" w:rsidRPr="002535DD" w:rsidRDefault="00C73F88" w:rsidP="00C73F88">
      <w:pPr>
        <w:pStyle w:val="Zhlav"/>
        <w:tabs>
          <w:tab w:val="clear" w:pos="4536"/>
          <w:tab w:val="clear" w:pos="9072"/>
        </w:tabs>
        <w:spacing w:line="480" w:lineRule="auto"/>
        <w:rPr>
          <w:sz w:val="20"/>
          <w:szCs w:val="20"/>
        </w:rPr>
      </w:pPr>
    </w:p>
    <w:p w14:paraId="586A8C73" w14:textId="77777777" w:rsidR="00C73F88" w:rsidRPr="002535DD" w:rsidRDefault="00C73F88" w:rsidP="00C73F88">
      <w:pPr>
        <w:pStyle w:val="Zhlav"/>
        <w:tabs>
          <w:tab w:val="clear" w:pos="4536"/>
          <w:tab w:val="clear" w:pos="9072"/>
        </w:tabs>
        <w:spacing w:line="480" w:lineRule="auto"/>
        <w:rPr>
          <w:sz w:val="20"/>
          <w:szCs w:val="20"/>
        </w:rPr>
      </w:pPr>
    </w:p>
    <w:p w14:paraId="0A9AECC0" w14:textId="77777777" w:rsidR="00C73F88" w:rsidRPr="002535DD" w:rsidRDefault="00C73F88" w:rsidP="00C73F88">
      <w:pPr>
        <w:pStyle w:val="Zhlav"/>
        <w:tabs>
          <w:tab w:val="clear" w:pos="4536"/>
          <w:tab w:val="clear" w:pos="9072"/>
        </w:tabs>
        <w:spacing w:line="480" w:lineRule="auto"/>
        <w:rPr>
          <w:sz w:val="20"/>
          <w:szCs w:val="20"/>
        </w:rPr>
      </w:pPr>
    </w:p>
    <w:p w14:paraId="74793479" w14:textId="77777777" w:rsidR="00C73F88" w:rsidRPr="002535DD" w:rsidRDefault="00C73F88" w:rsidP="00C73F88">
      <w:pPr>
        <w:pStyle w:val="Zhlav"/>
        <w:tabs>
          <w:tab w:val="clear" w:pos="4536"/>
          <w:tab w:val="clear" w:pos="9072"/>
        </w:tabs>
        <w:spacing w:line="480" w:lineRule="auto"/>
        <w:rPr>
          <w:sz w:val="20"/>
          <w:szCs w:val="20"/>
        </w:rPr>
      </w:pPr>
    </w:p>
    <w:p w14:paraId="68DF0509" w14:textId="77777777" w:rsidR="00C73F88" w:rsidRPr="002535DD" w:rsidRDefault="00C73F88" w:rsidP="00C73F88">
      <w:pPr>
        <w:pStyle w:val="Zhlav"/>
        <w:tabs>
          <w:tab w:val="clear" w:pos="4536"/>
          <w:tab w:val="clear" w:pos="9072"/>
        </w:tabs>
        <w:spacing w:line="480" w:lineRule="auto"/>
        <w:rPr>
          <w:sz w:val="20"/>
          <w:szCs w:val="20"/>
        </w:rPr>
      </w:pPr>
    </w:p>
    <w:p w14:paraId="4ED10681" w14:textId="77777777" w:rsidR="00C73F88" w:rsidRPr="002535DD" w:rsidRDefault="00C73F88" w:rsidP="00C73F88">
      <w:pPr>
        <w:pStyle w:val="Zhlav"/>
        <w:tabs>
          <w:tab w:val="clear" w:pos="4536"/>
          <w:tab w:val="clear" w:pos="9072"/>
        </w:tabs>
        <w:spacing w:line="480" w:lineRule="auto"/>
        <w:rPr>
          <w:sz w:val="20"/>
          <w:szCs w:val="20"/>
        </w:rPr>
      </w:pPr>
    </w:p>
    <w:p w14:paraId="43F373B5" w14:textId="77777777" w:rsidR="00C73F88" w:rsidRPr="002535DD" w:rsidRDefault="00C73F88" w:rsidP="00C73F88">
      <w:pPr>
        <w:pStyle w:val="Zhlav"/>
        <w:tabs>
          <w:tab w:val="clear" w:pos="4536"/>
          <w:tab w:val="clear" w:pos="9072"/>
        </w:tabs>
        <w:spacing w:line="480" w:lineRule="auto"/>
        <w:rPr>
          <w:sz w:val="20"/>
          <w:szCs w:val="20"/>
        </w:rPr>
      </w:pPr>
    </w:p>
    <w:p w14:paraId="6DAAAF5B" w14:textId="77777777" w:rsidR="00C73F88" w:rsidRPr="002535DD" w:rsidRDefault="00C73F88" w:rsidP="00C73F88">
      <w:pPr>
        <w:pStyle w:val="Zhlav"/>
        <w:tabs>
          <w:tab w:val="clear" w:pos="4536"/>
          <w:tab w:val="clear" w:pos="9072"/>
        </w:tabs>
        <w:spacing w:line="480" w:lineRule="auto"/>
        <w:rPr>
          <w:sz w:val="20"/>
          <w:szCs w:val="20"/>
        </w:rPr>
      </w:pPr>
    </w:p>
    <w:p w14:paraId="481636A3" w14:textId="77777777" w:rsidR="007B1CBC" w:rsidRPr="002535DD" w:rsidRDefault="007B1CBC" w:rsidP="00C73F88">
      <w:pPr>
        <w:pStyle w:val="Zhlav"/>
        <w:tabs>
          <w:tab w:val="clear" w:pos="4536"/>
          <w:tab w:val="clear" w:pos="9072"/>
        </w:tabs>
        <w:spacing w:line="480" w:lineRule="auto"/>
        <w:rPr>
          <w:sz w:val="20"/>
          <w:szCs w:val="20"/>
        </w:rPr>
      </w:pPr>
    </w:p>
    <w:p w14:paraId="173AD95E" w14:textId="77777777" w:rsidR="00C73F88" w:rsidRPr="002535DD" w:rsidRDefault="00C73F88" w:rsidP="00C73F88">
      <w:pPr>
        <w:pStyle w:val="Zhlav"/>
        <w:tabs>
          <w:tab w:val="clear" w:pos="4536"/>
          <w:tab w:val="clear" w:pos="9072"/>
        </w:tabs>
        <w:spacing w:line="480" w:lineRule="auto"/>
        <w:rPr>
          <w:sz w:val="20"/>
          <w:szCs w:val="20"/>
        </w:rPr>
      </w:pPr>
    </w:p>
    <w:p w14:paraId="47B1AFEF" w14:textId="77777777" w:rsidR="007B1CBC" w:rsidRPr="002535DD" w:rsidRDefault="007B1CBC" w:rsidP="00C73F88">
      <w:pPr>
        <w:pStyle w:val="Zhlav"/>
        <w:tabs>
          <w:tab w:val="clear" w:pos="4536"/>
          <w:tab w:val="clear" w:pos="9072"/>
        </w:tabs>
        <w:spacing w:line="480" w:lineRule="auto"/>
        <w:rPr>
          <w:sz w:val="20"/>
          <w:szCs w:val="20"/>
        </w:rPr>
      </w:pPr>
    </w:p>
    <w:p w14:paraId="06B733ED" w14:textId="77777777" w:rsidR="0046311F" w:rsidRPr="002535DD" w:rsidRDefault="0046311F" w:rsidP="00C73F88">
      <w:pPr>
        <w:pStyle w:val="Zhlav"/>
        <w:tabs>
          <w:tab w:val="clear" w:pos="4536"/>
          <w:tab w:val="clear" w:pos="9072"/>
        </w:tabs>
        <w:spacing w:line="480" w:lineRule="auto"/>
        <w:jc w:val="right"/>
      </w:pPr>
    </w:p>
    <w:p w14:paraId="3D4FC53E" w14:textId="77777777" w:rsidR="0046311F" w:rsidRPr="002535DD" w:rsidRDefault="0046311F" w:rsidP="00C73F88">
      <w:pPr>
        <w:pStyle w:val="Zhlav"/>
        <w:tabs>
          <w:tab w:val="clear" w:pos="4536"/>
          <w:tab w:val="clear" w:pos="9072"/>
        </w:tabs>
        <w:spacing w:line="480" w:lineRule="auto"/>
        <w:jc w:val="right"/>
      </w:pPr>
    </w:p>
    <w:p w14:paraId="384EB391" w14:textId="77777777" w:rsidR="0046311F" w:rsidRPr="002535DD" w:rsidRDefault="0046311F" w:rsidP="00C73F88">
      <w:pPr>
        <w:pStyle w:val="Zhlav"/>
        <w:tabs>
          <w:tab w:val="clear" w:pos="4536"/>
          <w:tab w:val="clear" w:pos="9072"/>
        </w:tabs>
        <w:spacing w:line="480" w:lineRule="auto"/>
        <w:jc w:val="right"/>
      </w:pPr>
    </w:p>
    <w:p w14:paraId="3E4B8590" w14:textId="77777777" w:rsidR="0046311F" w:rsidRPr="002535DD" w:rsidRDefault="0046311F" w:rsidP="00C73F88">
      <w:pPr>
        <w:pStyle w:val="Zhlav"/>
        <w:tabs>
          <w:tab w:val="clear" w:pos="4536"/>
          <w:tab w:val="clear" w:pos="9072"/>
        </w:tabs>
        <w:spacing w:line="480" w:lineRule="auto"/>
        <w:jc w:val="right"/>
      </w:pPr>
    </w:p>
    <w:p w14:paraId="724FAE84" w14:textId="77777777" w:rsidR="0046311F" w:rsidRPr="002535DD" w:rsidRDefault="0046311F" w:rsidP="00C73F88">
      <w:pPr>
        <w:pStyle w:val="Zhlav"/>
        <w:tabs>
          <w:tab w:val="clear" w:pos="4536"/>
          <w:tab w:val="clear" w:pos="9072"/>
        </w:tabs>
        <w:spacing w:line="480" w:lineRule="auto"/>
        <w:jc w:val="right"/>
      </w:pPr>
    </w:p>
    <w:p w14:paraId="75E6E98C" w14:textId="77777777" w:rsidR="0046311F" w:rsidRPr="002535DD" w:rsidRDefault="0046311F" w:rsidP="00C73F88">
      <w:pPr>
        <w:pStyle w:val="Zhlav"/>
        <w:tabs>
          <w:tab w:val="clear" w:pos="4536"/>
          <w:tab w:val="clear" w:pos="9072"/>
        </w:tabs>
        <w:spacing w:line="480" w:lineRule="auto"/>
        <w:jc w:val="right"/>
      </w:pPr>
    </w:p>
    <w:p w14:paraId="369A99C5" w14:textId="77777777" w:rsidR="0046311F" w:rsidRPr="002535DD" w:rsidRDefault="0046311F" w:rsidP="00C73F88">
      <w:pPr>
        <w:pStyle w:val="Zhlav"/>
        <w:tabs>
          <w:tab w:val="clear" w:pos="4536"/>
          <w:tab w:val="clear" w:pos="9072"/>
        </w:tabs>
        <w:spacing w:line="480" w:lineRule="auto"/>
        <w:jc w:val="right"/>
      </w:pPr>
    </w:p>
    <w:p w14:paraId="6409E26C" w14:textId="77777777" w:rsidR="0046311F" w:rsidRPr="002535DD" w:rsidRDefault="0046311F" w:rsidP="00C73F88">
      <w:pPr>
        <w:pStyle w:val="Zhlav"/>
        <w:tabs>
          <w:tab w:val="clear" w:pos="4536"/>
          <w:tab w:val="clear" w:pos="9072"/>
        </w:tabs>
        <w:spacing w:line="480" w:lineRule="auto"/>
        <w:jc w:val="right"/>
      </w:pPr>
    </w:p>
    <w:p w14:paraId="6A402A7D" w14:textId="11B3ADE1" w:rsidR="0046311F" w:rsidRPr="002535DD" w:rsidRDefault="0046311F" w:rsidP="00C73F88">
      <w:pPr>
        <w:pStyle w:val="Zhlav"/>
        <w:tabs>
          <w:tab w:val="clear" w:pos="4536"/>
          <w:tab w:val="clear" w:pos="9072"/>
        </w:tabs>
        <w:spacing w:line="480" w:lineRule="auto"/>
        <w:jc w:val="right"/>
      </w:pPr>
    </w:p>
    <w:p w14:paraId="35225C44" w14:textId="64B3B5FD" w:rsidR="00D64E96" w:rsidRPr="002535DD" w:rsidRDefault="00D64E96" w:rsidP="00C73F88">
      <w:pPr>
        <w:pStyle w:val="Zhlav"/>
        <w:tabs>
          <w:tab w:val="clear" w:pos="4536"/>
          <w:tab w:val="clear" w:pos="9072"/>
        </w:tabs>
        <w:spacing w:line="480" w:lineRule="auto"/>
        <w:jc w:val="right"/>
      </w:pPr>
    </w:p>
    <w:p w14:paraId="5D59898B" w14:textId="77777777" w:rsidR="00D64E96" w:rsidRPr="002535DD" w:rsidRDefault="00D64E96" w:rsidP="00C73F88">
      <w:pPr>
        <w:pStyle w:val="Zhlav"/>
        <w:tabs>
          <w:tab w:val="clear" w:pos="4536"/>
          <w:tab w:val="clear" w:pos="9072"/>
        </w:tabs>
        <w:spacing w:line="480" w:lineRule="auto"/>
        <w:jc w:val="right"/>
      </w:pPr>
    </w:p>
    <w:p w14:paraId="3AAAF4C6" w14:textId="77777777" w:rsidR="0046311F" w:rsidRPr="002535DD" w:rsidRDefault="0046311F" w:rsidP="00C73F88">
      <w:pPr>
        <w:pStyle w:val="Zhlav"/>
        <w:tabs>
          <w:tab w:val="clear" w:pos="4536"/>
          <w:tab w:val="clear" w:pos="9072"/>
        </w:tabs>
        <w:spacing w:line="480" w:lineRule="auto"/>
        <w:jc w:val="right"/>
      </w:pPr>
    </w:p>
    <w:p w14:paraId="4B7D10F8" w14:textId="77777777" w:rsidR="004B7337" w:rsidRPr="002535DD" w:rsidRDefault="0046311F" w:rsidP="00EB3C67">
      <w:pPr>
        <w:pStyle w:val="Zhlav"/>
        <w:tabs>
          <w:tab w:val="clear" w:pos="4536"/>
          <w:tab w:val="clear" w:pos="9072"/>
        </w:tabs>
        <w:spacing w:line="480" w:lineRule="auto"/>
        <w:jc w:val="right"/>
      </w:pPr>
      <w:r w:rsidRPr="002535DD">
        <w:lastRenderedPageBreak/>
        <w:t xml:space="preserve">Příloha č. 2   </w:t>
      </w:r>
    </w:p>
    <w:p w14:paraId="1800C70C" w14:textId="77777777" w:rsidR="009227AE" w:rsidRPr="002535DD" w:rsidRDefault="009227AE" w:rsidP="009227AE">
      <w:pPr>
        <w:pStyle w:val="Zhlav"/>
        <w:tabs>
          <w:tab w:val="left" w:pos="708"/>
        </w:tabs>
        <w:spacing w:line="480" w:lineRule="auto"/>
        <w:jc w:val="center"/>
        <w:rPr>
          <w:b/>
          <w:bCs/>
          <w:sz w:val="28"/>
          <w:szCs w:val="28"/>
        </w:rPr>
      </w:pPr>
      <w:r w:rsidRPr="002535DD">
        <w:rPr>
          <w:b/>
          <w:bCs/>
          <w:sz w:val="28"/>
          <w:szCs w:val="28"/>
        </w:rPr>
        <w:t>Průběžná</w:t>
      </w:r>
      <w:r w:rsidRPr="002535DD" w:rsidDel="0027067E">
        <w:rPr>
          <w:b/>
          <w:bCs/>
          <w:sz w:val="28"/>
          <w:szCs w:val="28"/>
        </w:rPr>
        <w:t xml:space="preserve"> </w:t>
      </w:r>
      <w:r w:rsidRPr="002535DD">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2535DD" w14:paraId="7798AA4B" w14:textId="77777777" w:rsidTr="00D72648">
        <w:tc>
          <w:tcPr>
            <w:tcW w:w="3706" w:type="dxa"/>
            <w:vAlign w:val="center"/>
          </w:tcPr>
          <w:p w14:paraId="70E0DFBD" w14:textId="5FF49D0C" w:rsidR="009227AE" w:rsidRPr="002535DD" w:rsidRDefault="009227AE" w:rsidP="00D72648">
            <w:pPr>
              <w:pStyle w:val="Zhlav"/>
              <w:tabs>
                <w:tab w:val="left" w:pos="708"/>
              </w:tabs>
              <w:rPr>
                <w:b/>
                <w:bCs/>
              </w:rPr>
            </w:pPr>
            <w:r w:rsidRPr="002535DD">
              <w:rPr>
                <w:b/>
                <w:bCs/>
              </w:rPr>
              <w:t>Program</w:t>
            </w:r>
          </w:p>
          <w:p w14:paraId="7DF44154" w14:textId="77777777" w:rsidR="009227AE" w:rsidRPr="002535DD" w:rsidRDefault="009227AE" w:rsidP="00D72648">
            <w:pPr>
              <w:pStyle w:val="Zhlav"/>
              <w:tabs>
                <w:tab w:val="left" w:pos="708"/>
              </w:tabs>
              <w:rPr>
                <w:b/>
                <w:bCs/>
              </w:rPr>
            </w:pPr>
            <w:r w:rsidRPr="002535DD">
              <w:rPr>
                <w:b/>
                <w:bCs/>
              </w:rPr>
              <w:t>(název a číslo):</w:t>
            </w:r>
          </w:p>
        </w:tc>
        <w:tc>
          <w:tcPr>
            <w:tcW w:w="5579" w:type="dxa"/>
            <w:gridSpan w:val="2"/>
          </w:tcPr>
          <w:p w14:paraId="1E7B3478" w14:textId="77777777" w:rsidR="009227AE" w:rsidRPr="002535DD" w:rsidRDefault="009227AE" w:rsidP="00D72648">
            <w:pPr>
              <w:pStyle w:val="Zhlav"/>
              <w:tabs>
                <w:tab w:val="left" w:pos="708"/>
              </w:tabs>
            </w:pPr>
          </w:p>
        </w:tc>
      </w:tr>
      <w:tr w:rsidR="009227AE" w:rsidRPr="002535DD" w14:paraId="6D4D49CF" w14:textId="77777777" w:rsidTr="00D72648">
        <w:tc>
          <w:tcPr>
            <w:tcW w:w="3706" w:type="dxa"/>
            <w:vAlign w:val="center"/>
          </w:tcPr>
          <w:p w14:paraId="36CA031F" w14:textId="77777777" w:rsidR="009227AE" w:rsidRPr="002535DD" w:rsidRDefault="009227AE" w:rsidP="00D72648">
            <w:pPr>
              <w:pStyle w:val="Zhlav"/>
              <w:tabs>
                <w:tab w:val="left" w:pos="708"/>
              </w:tabs>
              <w:spacing w:line="360" w:lineRule="auto"/>
            </w:pPr>
            <w:r w:rsidRPr="002535DD">
              <w:rPr>
                <w:b/>
                <w:bCs/>
              </w:rPr>
              <w:t>Název projektu:</w:t>
            </w:r>
          </w:p>
        </w:tc>
        <w:tc>
          <w:tcPr>
            <w:tcW w:w="5579" w:type="dxa"/>
            <w:gridSpan w:val="2"/>
          </w:tcPr>
          <w:p w14:paraId="7EE68A1C" w14:textId="77777777" w:rsidR="009227AE" w:rsidRPr="002535DD" w:rsidRDefault="009227AE" w:rsidP="00D72648">
            <w:pPr>
              <w:pStyle w:val="Zhlav"/>
              <w:tabs>
                <w:tab w:val="left" w:pos="708"/>
              </w:tabs>
              <w:spacing w:line="360" w:lineRule="auto"/>
            </w:pPr>
          </w:p>
        </w:tc>
      </w:tr>
      <w:tr w:rsidR="009227AE" w:rsidRPr="002535DD" w14:paraId="79426889" w14:textId="77777777" w:rsidTr="00D72648">
        <w:tc>
          <w:tcPr>
            <w:tcW w:w="3706" w:type="dxa"/>
            <w:vAlign w:val="center"/>
          </w:tcPr>
          <w:p w14:paraId="49156AEE" w14:textId="77777777" w:rsidR="009227AE" w:rsidRPr="002535DD" w:rsidRDefault="009227AE" w:rsidP="00D72648">
            <w:pPr>
              <w:pStyle w:val="Zhlav"/>
              <w:tabs>
                <w:tab w:val="left" w:pos="708"/>
              </w:tabs>
              <w:spacing w:line="360" w:lineRule="auto"/>
            </w:pPr>
            <w:r w:rsidRPr="002535DD">
              <w:rPr>
                <w:b/>
                <w:bCs/>
              </w:rPr>
              <w:t xml:space="preserve">Název příjemce: </w:t>
            </w:r>
          </w:p>
        </w:tc>
        <w:tc>
          <w:tcPr>
            <w:tcW w:w="5579" w:type="dxa"/>
            <w:gridSpan w:val="2"/>
          </w:tcPr>
          <w:p w14:paraId="55B4197B" w14:textId="77777777" w:rsidR="009227AE" w:rsidRPr="002535DD" w:rsidRDefault="009227AE" w:rsidP="00D72648">
            <w:pPr>
              <w:pStyle w:val="Zhlav"/>
              <w:tabs>
                <w:tab w:val="left" w:pos="708"/>
              </w:tabs>
              <w:spacing w:line="360" w:lineRule="auto"/>
            </w:pPr>
          </w:p>
        </w:tc>
      </w:tr>
      <w:tr w:rsidR="009227AE" w:rsidRPr="002535DD" w14:paraId="4FD0ACE5" w14:textId="77777777" w:rsidTr="00D72648">
        <w:tc>
          <w:tcPr>
            <w:tcW w:w="3706" w:type="dxa"/>
            <w:vAlign w:val="center"/>
          </w:tcPr>
          <w:p w14:paraId="03B13C58" w14:textId="77777777" w:rsidR="009227AE" w:rsidRPr="002535DD" w:rsidRDefault="009227AE" w:rsidP="00D72648">
            <w:pPr>
              <w:pStyle w:val="Zhlav"/>
              <w:tabs>
                <w:tab w:val="left" w:pos="708"/>
              </w:tabs>
              <w:spacing w:line="360" w:lineRule="auto"/>
              <w:rPr>
                <w:b/>
                <w:bCs/>
              </w:rPr>
            </w:pPr>
            <w:r w:rsidRPr="002535DD">
              <w:rPr>
                <w:b/>
                <w:bCs/>
              </w:rPr>
              <w:t>IČO:</w:t>
            </w:r>
          </w:p>
        </w:tc>
        <w:tc>
          <w:tcPr>
            <w:tcW w:w="5579" w:type="dxa"/>
            <w:gridSpan w:val="2"/>
          </w:tcPr>
          <w:p w14:paraId="4164B716" w14:textId="77777777" w:rsidR="009227AE" w:rsidRPr="002535DD" w:rsidRDefault="009227AE" w:rsidP="00D72648">
            <w:pPr>
              <w:pStyle w:val="Zhlav"/>
              <w:tabs>
                <w:tab w:val="left" w:pos="708"/>
              </w:tabs>
              <w:spacing w:line="360" w:lineRule="auto"/>
            </w:pPr>
          </w:p>
        </w:tc>
      </w:tr>
      <w:tr w:rsidR="009227AE" w:rsidRPr="002535DD" w14:paraId="01743869" w14:textId="77777777" w:rsidTr="00D72648">
        <w:tc>
          <w:tcPr>
            <w:tcW w:w="3706" w:type="dxa"/>
            <w:vAlign w:val="center"/>
          </w:tcPr>
          <w:p w14:paraId="1385A83B" w14:textId="77777777" w:rsidR="009227AE" w:rsidRPr="002535DD" w:rsidRDefault="009227AE" w:rsidP="00D72648">
            <w:pPr>
              <w:pStyle w:val="Zhlav"/>
              <w:tabs>
                <w:tab w:val="left" w:pos="708"/>
              </w:tabs>
              <w:spacing w:line="360" w:lineRule="auto"/>
            </w:pPr>
            <w:r w:rsidRPr="002535DD">
              <w:rPr>
                <w:b/>
                <w:bCs/>
              </w:rPr>
              <w:t xml:space="preserve">Smlouva číslo: </w:t>
            </w:r>
          </w:p>
        </w:tc>
        <w:tc>
          <w:tcPr>
            <w:tcW w:w="5579" w:type="dxa"/>
            <w:gridSpan w:val="2"/>
          </w:tcPr>
          <w:p w14:paraId="0993AD83" w14:textId="77777777" w:rsidR="009227AE" w:rsidRPr="002535DD" w:rsidRDefault="009227AE" w:rsidP="00D72648">
            <w:pPr>
              <w:pStyle w:val="Zhlav"/>
              <w:tabs>
                <w:tab w:val="left" w:pos="708"/>
              </w:tabs>
              <w:spacing w:line="360" w:lineRule="auto"/>
            </w:pPr>
          </w:p>
        </w:tc>
      </w:tr>
      <w:tr w:rsidR="009227AE" w:rsidRPr="002535DD" w14:paraId="05C2A6B7" w14:textId="77777777" w:rsidTr="00D72648">
        <w:trPr>
          <w:trHeight w:val="265"/>
        </w:trPr>
        <w:tc>
          <w:tcPr>
            <w:tcW w:w="3706" w:type="dxa"/>
            <w:vAlign w:val="center"/>
          </w:tcPr>
          <w:p w14:paraId="62A4C200" w14:textId="77777777" w:rsidR="009227AE" w:rsidRPr="002535DD" w:rsidRDefault="009227AE" w:rsidP="00D72648">
            <w:pPr>
              <w:pStyle w:val="Zhlav"/>
              <w:tabs>
                <w:tab w:val="left" w:pos="708"/>
              </w:tabs>
              <w:spacing w:line="360" w:lineRule="auto"/>
              <w:rPr>
                <w:b/>
                <w:bCs/>
              </w:rPr>
            </w:pPr>
            <w:r w:rsidRPr="002535DD">
              <w:rPr>
                <w:b/>
                <w:bCs/>
              </w:rPr>
              <w:t>Forma podpory*:</w:t>
            </w:r>
          </w:p>
        </w:tc>
        <w:tc>
          <w:tcPr>
            <w:tcW w:w="2879" w:type="dxa"/>
          </w:tcPr>
          <w:p w14:paraId="65B35A22" w14:textId="77777777" w:rsidR="009227AE" w:rsidRPr="002535DD" w:rsidRDefault="009227AE" w:rsidP="00D72648">
            <w:pPr>
              <w:pStyle w:val="Zhlav"/>
              <w:tabs>
                <w:tab w:val="left" w:pos="708"/>
              </w:tabs>
              <w:jc w:val="center"/>
            </w:pPr>
            <w:r w:rsidRPr="002535DD">
              <w:t>účelová investiční dotace</w:t>
            </w:r>
          </w:p>
        </w:tc>
        <w:tc>
          <w:tcPr>
            <w:tcW w:w="2700" w:type="dxa"/>
          </w:tcPr>
          <w:p w14:paraId="2C95B161" w14:textId="77777777" w:rsidR="009227AE" w:rsidRPr="002535DD" w:rsidRDefault="009227AE" w:rsidP="00D72648">
            <w:pPr>
              <w:pStyle w:val="Zhlav"/>
              <w:tabs>
                <w:tab w:val="left" w:pos="708"/>
              </w:tabs>
              <w:jc w:val="center"/>
            </w:pPr>
            <w:r w:rsidRPr="002535DD">
              <w:t>účelová neinvestiční dotace</w:t>
            </w:r>
          </w:p>
        </w:tc>
      </w:tr>
      <w:tr w:rsidR="009227AE" w:rsidRPr="002535DD" w14:paraId="00C322A6" w14:textId="77777777" w:rsidTr="00D72648">
        <w:trPr>
          <w:trHeight w:val="278"/>
        </w:trPr>
        <w:tc>
          <w:tcPr>
            <w:tcW w:w="3706" w:type="dxa"/>
            <w:vAlign w:val="center"/>
          </w:tcPr>
          <w:p w14:paraId="1782711B" w14:textId="7148120A" w:rsidR="009227AE" w:rsidRPr="002535DD" w:rsidRDefault="009227AE" w:rsidP="006C31C0">
            <w:pPr>
              <w:pStyle w:val="Zhlav"/>
              <w:tabs>
                <w:tab w:val="left" w:pos="708"/>
              </w:tabs>
              <w:rPr>
                <w:b/>
                <w:bCs/>
              </w:rPr>
            </w:pPr>
            <w:r w:rsidRPr="002535DD">
              <w:rPr>
                <w:b/>
                <w:bCs/>
              </w:rPr>
              <w:t>Celková výše dotace vyplacená poskytovatelem z </w:t>
            </w:r>
            <w:r w:rsidR="006C31C0" w:rsidRPr="002535DD">
              <w:rPr>
                <w:b/>
                <w:bCs/>
              </w:rPr>
              <w:t xml:space="preserve">rozpočtu </w:t>
            </w:r>
            <w:r w:rsidRPr="002535DD">
              <w:rPr>
                <w:b/>
                <w:bCs/>
              </w:rPr>
              <w:t xml:space="preserve">k 31. 12.: </w:t>
            </w:r>
          </w:p>
        </w:tc>
        <w:tc>
          <w:tcPr>
            <w:tcW w:w="5579" w:type="dxa"/>
            <w:gridSpan w:val="2"/>
            <w:vAlign w:val="center"/>
          </w:tcPr>
          <w:p w14:paraId="0239DC40" w14:textId="77777777" w:rsidR="009227AE" w:rsidRPr="002535DD" w:rsidRDefault="009227AE" w:rsidP="00D72648">
            <w:pPr>
              <w:pStyle w:val="Zhlav"/>
              <w:tabs>
                <w:tab w:val="left" w:pos="708"/>
              </w:tabs>
            </w:pPr>
            <w:r w:rsidRPr="002535DD">
              <w:t>…................................</w:t>
            </w:r>
            <w:proofErr w:type="gramStart"/>
            <w:r w:rsidRPr="002535DD">
              <w:t>…….</w:t>
            </w:r>
            <w:proofErr w:type="gramEnd"/>
            <w:r w:rsidRPr="002535DD">
              <w:t xml:space="preserve">Kč </w:t>
            </w:r>
          </w:p>
        </w:tc>
      </w:tr>
      <w:tr w:rsidR="009227AE" w:rsidRPr="002535DD" w14:paraId="3F9AE5B8" w14:textId="77777777" w:rsidTr="00D72648">
        <w:trPr>
          <w:trHeight w:val="278"/>
        </w:trPr>
        <w:tc>
          <w:tcPr>
            <w:tcW w:w="3706" w:type="dxa"/>
            <w:vAlign w:val="center"/>
          </w:tcPr>
          <w:p w14:paraId="5914F1E7" w14:textId="77777777" w:rsidR="009227AE" w:rsidRPr="002535DD" w:rsidRDefault="009227AE" w:rsidP="00D72648">
            <w:pPr>
              <w:pStyle w:val="Zhlav"/>
              <w:tabs>
                <w:tab w:val="left" w:pos="708"/>
              </w:tabs>
              <w:rPr>
                <w:b/>
                <w:bCs/>
              </w:rPr>
            </w:pPr>
            <w:r w:rsidRPr="002535DD">
              <w:rPr>
                <w:b/>
                <w:bCs/>
              </w:rPr>
              <w:t>Výdaje příjemce z vyplacené dotace k 31. 12.:</w:t>
            </w:r>
          </w:p>
        </w:tc>
        <w:tc>
          <w:tcPr>
            <w:tcW w:w="5579" w:type="dxa"/>
            <w:gridSpan w:val="2"/>
            <w:vAlign w:val="center"/>
          </w:tcPr>
          <w:p w14:paraId="13911337" w14:textId="77777777" w:rsidR="009227AE" w:rsidRPr="002535DD" w:rsidRDefault="009227AE" w:rsidP="00D72648">
            <w:pPr>
              <w:pStyle w:val="Zhlav"/>
              <w:tabs>
                <w:tab w:val="left" w:pos="708"/>
              </w:tabs>
            </w:pPr>
            <w:r w:rsidRPr="002535DD">
              <w:t>………………………</w:t>
            </w:r>
            <w:proofErr w:type="gramStart"/>
            <w:r w:rsidRPr="002535DD">
              <w:t>…….</w:t>
            </w:r>
            <w:proofErr w:type="gramEnd"/>
            <w:r w:rsidRPr="002535DD">
              <w:t>Kč</w:t>
            </w:r>
          </w:p>
        </w:tc>
      </w:tr>
      <w:tr w:rsidR="009227AE" w:rsidRPr="002535DD" w14:paraId="312B0188" w14:textId="77777777" w:rsidTr="00D72648">
        <w:trPr>
          <w:trHeight w:val="278"/>
        </w:trPr>
        <w:tc>
          <w:tcPr>
            <w:tcW w:w="3706" w:type="dxa"/>
            <w:vMerge w:val="restart"/>
            <w:vAlign w:val="center"/>
          </w:tcPr>
          <w:p w14:paraId="346B9B49" w14:textId="77777777" w:rsidR="009227AE" w:rsidRPr="002535DD" w:rsidRDefault="009227AE" w:rsidP="00D72648">
            <w:pPr>
              <w:pStyle w:val="Zhlav"/>
              <w:tabs>
                <w:tab w:val="left" w:pos="708"/>
              </w:tabs>
              <w:rPr>
                <w:b/>
                <w:bCs/>
              </w:rPr>
            </w:pPr>
            <w:r w:rsidRPr="002535DD">
              <w:rPr>
                <w:b/>
                <w:bCs/>
              </w:rPr>
              <w:t>Harmonogram projektu – zahájení a ukončení:</w:t>
            </w:r>
          </w:p>
        </w:tc>
        <w:tc>
          <w:tcPr>
            <w:tcW w:w="2879" w:type="dxa"/>
          </w:tcPr>
          <w:p w14:paraId="1F311863" w14:textId="77777777" w:rsidR="009227AE" w:rsidRPr="002535DD" w:rsidRDefault="009227AE" w:rsidP="00D72648">
            <w:pPr>
              <w:pStyle w:val="Zhlav"/>
              <w:tabs>
                <w:tab w:val="left" w:pos="708"/>
              </w:tabs>
              <w:jc w:val="center"/>
            </w:pPr>
            <w:r w:rsidRPr="002535DD">
              <w:t>zahájení</w:t>
            </w:r>
          </w:p>
        </w:tc>
        <w:tc>
          <w:tcPr>
            <w:tcW w:w="2700" w:type="dxa"/>
          </w:tcPr>
          <w:p w14:paraId="398151C7" w14:textId="77777777" w:rsidR="009227AE" w:rsidRPr="002535DD" w:rsidRDefault="009227AE" w:rsidP="00D72648">
            <w:pPr>
              <w:pStyle w:val="Zhlav"/>
              <w:tabs>
                <w:tab w:val="left" w:pos="708"/>
              </w:tabs>
              <w:jc w:val="center"/>
            </w:pPr>
            <w:r w:rsidRPr="002535DD">
              <w:t>ukončení</w:t>
            </w:r>
          </w:p>
        </w:tc>
      </w:tr>
      <w:tr w:rsidR="009227AE" w:rsidRPr="002535DD" w14:paraId="58F7804C" w14:textId="77777777" w:rsidTr="00D72648">
        <w:trPr>
          <w:trHeight w:val="277"/>
        </w:trPr>
        <w:tc>
          <w:tcPr>
            <w:tcW w:w="3706" w:type="dxa"/>
            <w:vMerge/>
            <w:vAlign w:val="center"/>
          </w:tcPr>
          <w:p w14:paraId="59E687C3" w14:textId="77777777" w:rsidR="009227AE" w:rsidRPr="002535DD" w:rsidRDefault="009227AE" w:rsidP="00D72648">
            <w:pPr>
              <w:rPr>
                <w:b/>
                <w:bCs/>
              </w:rPr>
            </w:pPr>
          </w:p>
        </w:tc>
        <w:tc>
          <w:tcPr>
            <w:tcW w:w="2879" w:type="dxa"/>
          </w:tcPr>
          <w:p w14:paraId="7BF31702" w14:textId="77777777" w:rsidR="009227AE" w:rsidRPr="002535DD" w:rsidRDefault="009227AE" w:rsidP="00D72648">
            <w:pPr>
              <w:pStyle w:val="Zhlav"/>
              <w:tabs>
                <w:tab w:val="left" w:pos="708"/>
              </w:tabs>
              <w:spacing w:line="360" w:lineRule="auto"/>
            </w:pPr>
          </w:p>
        </w:tc>
        <w:tc>
          <w:tcPr>
            <w:tcW w:w="2700" w:type="dxa"/>
          </w:tcPr>
          <w:p w14:paraId="37C69965" w14:textId="77777777" w:rsidR="009227AE" w:rsidRPr="002535DD" w:rsidRDefault="009227AE" w:rsidP="00D72648">
            <w:pPr>
              <w:pStyle w:val="Zhlav"/>
              <w:tabs>
                <w:tab w:val="left" w:pos="708"/>
              </w:tabs>
              <w:spacing w:line="360" w:lineRule="auto"/>
            </w:pPr>
          </w:p>
        </w:tc>
      </w:tr>
    </w:tbl>
    <w:p w14:paraId="2A01BDD3" w14:textId="77777777" w:rsidR="009227AE" w:rsidRPr="002535DD" w:rsidRDefault="009227AE" w:rsidP="009227AE">
      <w:pPr>
        <w:pStyle w:val="Zhlav"/>
        <w:tabs>
          <w:tab w:val="left" w:pos="708"/>
        </w:tabs>
        <w:rPr>
          <w:i/>
          <w:iCs/>
        </w:rPr>
      </w:pPr>
      <w:r w:rsidRPr="002535DD">
        <w:rPr>
          <w:i/>
          <w:iCs/>
        </w:rPr>
        <w:t>* nehodící se škrtněte</w:t>
      </w:r>
    </w:p>
    <w:p w14:paraId="1FDC15CE" w14:textId="77777777" w:rsidR="009227AE" w:rsidRPr="002535DD" w:rsidRDefault="009227AE" w:rsidP="009227AE">
      <w:pPr>
        <w:pStyle w:val="Zhlav"/>
        <w:tabs>
          <w:tab w:val="left" w:pos="708"/>
        </w:tabs>
        <w:rPr>
          <w:i/>
          <w:iCs/>
        </w:rPr>
      </w:pPr>
    </w:p>
    <w:p w14:paraId="593D449E" w14:textId="77777777" w:rsidR="009227AE" w:rsidRPr="002535DD" w:rsidRDefault="009227AE" w:rsidP="009227AE">
      <w:pPr>
        <w:pStyle w:val="Zhlav"/>
        <w:tabs>
          <w:tab w:val="left" w:pos="708"/>
        </w:tabs>
        <w:rPr>
          <w:b/>
          <w:bCs/>
        </w:rPr>
      </w:pPr>
      <w:r w:rsidRPr="002535DD">
        <w:rPr>
          <w:b/>
          <w:bCs/>
        </w:rPr>
        <w:t>Popis realizace projektu:</w:t>
      </w:r>
    </w:p>
    <w:p w14:paraId="1E7E57DD" w14:textId="77777777" w:rsidR="009227AE" w:rsidRPr="002535DD" w:rsidRDefault="009227AE" w:rsidP="009227AE">
      <w:pPr>
        <w:pStyle w:val="Zhlav"/>
        <w:tabs>
          <w:tab w:val="left" w:pos="708"/>
        </w:tabs>
        <w:rPr>
          <w:i/>
          <w:iCs/>
        </w:rPr>
      </w:pPr>
      <w:r w:rsidRPr="002535DD">
        <w:rPr>
          <w:i/>
          <w:iCs/>
        </w:rPr>
        <w:t>(popište činnosti v rámci projektu realizované k termínu průběžné zprávy)</w:t>
      </w:r>
    </w:p>
    <w:p w14:paraId="6FFD736D" w14:textId="77777777" w:rsidR="009227AE" w:rsidRPr="002535DD"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rsidRPr="002535DD" w14:paraId="29EA285C" w14:textId="77777777" w:rsidTr="00D72648">
        <w:trPr>
          <w:trHeight w:val="791"/>
        </w:trPr>
        <w:tc>
          <w:tcPr>
            <w:tcW w:w="9210" w:type="dxa"/>
          </w:tcPr>
          <w:p w14:paraId="69421B00" w14:textId="77777777" w:rsidR="009227AE" w:rsidRPr="002535DD" w:rsidRDefault="009227AE" w:rsidP="00D72648">
            <w:pPr>
              <w:pStyle w:val="Zhlav"/>
              <w:tabs>
                <w:tab w:val="left" w:pos="708"/>
              </w:tabs>
            </w:pPr>
          </w:p>
          <w:p w14:paraId="2812B953" w14:textId="77777777" w:rsidR="009227AE" w:rsidRPr="002535DD" w:rsidRDefault="009227AE" w:rsidP="00D72648">
            <w:pPr>
              <w:pStyle w:val="Zhlav"/>
              <w:tabs>
                <w:tab w:val="left" w:pos="708"/>
              </w:tabs>
            </w:pPr>
          </w:p>
          <w:p w14:paraId="715C7553" w14:textId="77777777" w:rsidR="009227AE" w:rsidRPr="002535DD" w:rsidRDefault="009227AE" w:rsidP="00D72648">
            <w:pPr>
              <w:pStyle w:val="Zhlav"/>
              <w:tabs>
                <w:tab w:val="left" w:pos="708"/>
              </w:tabs>
            </w:pPr>
          </w:p>
          <w:p w14:paraId="030DD8A2" w14:textId="77777777" w:rsidR="009227AE" w:rsidRPr="002535DD" w:rsidRDefault="009227AE" w:rsidP="00D72648">
            <w:pPr>
              <w:pStyle w:val="Zhlav"/>
              <w:tabs>
                <w:tab w:val="left" w:pos="708"/>
              </w:tabs>
            </w:pPr>
          </w:p>
          <w:p w14:paraId="453C6C7C" w14:textId="77777777" w:rsidR="009227AE" w:rsidRPr="002535DD" w:rsidRDefault="009227AE" w:rsidP="00D72648">
            <w:pPr>
              <w:pStyle w:val="Zhlav"/>
              <w:tabs>
                <w:tab w:val="left" w:pos="708"/>
              </w:tabs>
            </w:pPr>
          </w:p>
          <w:p w14:paraId="3A1A9C47" w14:textId="77777777" w:rsidR="009227AE" w:rsidRPr="002535DD" w:rsidRDefault="009227AE" w:rsidP="00D72648">
            <w:pPr>
              <w:pStyle w:val="Zhlav"/>
              <w:tabs>
                <w:tab w:val="left" w:pos="708"/>
              </w:tabs>
            </w:pPr>
          </w:p>
        </w:tc>
      </w:tr>
      <w:tr w:rsidR="009227AE" w:rsidRPr="002535DD" w14:paraId="48BB4851" w14:textId="77777777" w:rsidTr="00D72648">
        <w:trPr>
          <w:trHeight w:val="791"/>
        </w:trPr>
        <w:tc>
          <w:tcPr>
            <w:tcW w:w="9210" w:type="dxa"/>
          </w:tcPr>
          <w:p w14:paraId="171B1FBA" w14:textId="77777777" w:rsidR="009227AE" w:rsidRPr="002535DD" w:rsidRDefault="009227AE" w:rsidP="00D72648">
            <w:pPr>
              <w:pStyle w:val="Zhlav"/>
              <w:tabs>
                <w:tab w:val="left" w:pos="708"/>
              </w:tabs>
            </w:pPr>
            <w:r w:rsidRPr="002535DD">
              <w:t>Zpracoval: (jméno a podpis)</w:t>
            </w:r>
          </w:p>
          <w:p w14:paraId="069CCEEF" w14:textId="77777777" w:rsidR="009227AE" w:rsidRPr="002535DD" w:rsidRDefault="009227AE" w:rsidP="00D72648">
            <w:pPr>
              <w:pStyle w:val="Zhlav"/>
              <w:tabs>
                <w:tab w:val="left" w:pos="708"/>
              </w:tabs>
            </w:pPr>
          </w:p>
        </w:tc>
      </w:tr>
      <w:tr w:rsidR="009227AE" w:rsidRPr="002535DD" w14:paraId="41090692" w14:textId="77777777" w:rsidTr="00D72648">
        <w:trPr>
          <w:trHeight w:val="791"/>
        </w:trPr>
        <w:tc>
          <w:tcPr>
            <w:tcW w:w="9210" w:type="dxa"/>
          </w:tcPr>
          <w:p w14:paraId="53D22CAF" w14:textId="77777777" w:rsidR="009227AE" w:rsidRPr="002535DD" w:rsidRDefault="009227AE" w:rsidP="00D72648">
            <w:pPr>
              <w:pStyle w:val="Zhlav"/>
              <w:tabs>
                <w:tab w:val="left" w:pos="708"/>
              </w:tabs>
            </w:pPr>
            <w:r w:rsidRPr="002535DD">
              <w:t>Schválil (statutární zástupce příjemce): (jméno a podpis)</w:t>
            </w:r>
          </w:p>
        </w:tc>
      </w:tr>
      <w:tr w:rsidR="009227AE" w:rsidRPr="002535DD" w14:paraId="53F41A00" w14:textId="77777777" w:rsidTr="00D72648">
        <w:trPr>
          <w:trHeight w:val="791"/>
        </w:trPr>
        <w:tc>
          <w:tcPr>
            <w:tcW w:w="9210" w:type="dxa"/>
          </w:tcPr>
          <w:p w14:paraId="124DF671" w14:textId="77777777" w:rsidR="009227AE" w:rsidRPr="002535DD" w:rsidRDefault="009227AE" w:rsidP="00D72648">
            <w:pPr>
              <w:pStyle w:val="Zhlav"/>
              <w:tabs>
                <w:tab w:val="left" w:pos="708"/>
              </w:tabs>
            </w:pPr>
            <w:r w:rsidRPr="002535DD">
              <w:t>Datum</w:t>
            </w:r>
          </w:p>
        </w:tc>
      </w:tr>
    </w:tbl>
    <w:p w14:paraId="569660BE" w14:textId="70E0E490" w:rsidR="009227AE" w:rsidRDefault="009227AE" w:rsidP="009227AE">
      <w:pPr>
        <w:pStyle w:val="Zhlav"/>
        <w:tabs>
          <w:tab w:val="left" w:pos="708"/>
        </w:tabs>
        <w:rPr>
          <w:sz w:val="18"/>
          <w:szCs w:val="18"/>
        </w:rPr>
      </w:pPr>
      <w:r w:rsidRPr="002535DD">
        <w:rPr>
          <w:sz w:val="18"/>
          <w:szCs w:val="18"/>
        </w:rPr>
        <w:t>plátce DPH uvede celkové výdaje bez DPH (pro tyto účely je za plátce DPH považována osoba, která uplatňuje nárok odpočtu DPH na vstupu)</w:t>
      </w:r>
    </w:p>
    <w:p w14:paraId="620A44B2" w14:textId="77777777" w:rsidR="004523BC" w:rsidRPr="00577773" w:rsidRDefault="004523BC" w:rsidP="00672709">
      <w:pPr>
        <w:outlineLvl w:val="0"/>
        <w:rPr>
          <w:bCs/>
        </w:rPr>
      </w:pPr>
    </w:p>
    <w:sectPr w:rsidR="004523BC" w:rsidRPr="00577773" w:rsidSect="0074448A">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E2D7" w14:textId="77777777" w:rsidR="0074448A" w:rsidRDefault="0074448A">
      <w:r>
        <w:separator/>
      </w:r>
    </w:p>
  </w:endnote>
  <w:endnote w:type="continuationSeparator" w:id="0">
    <w:p w14:paraId="43BE1814" w14:textId="77777777" w:rsidR="0074448A" w:rsidRDefault="0074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6A9" w14:textId="77777777"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EF26593" w14:textId="77777777" w:rsidR="00D72648" w:rsidRDefault="00D72648" w:rsidP="009A008D">
    <w:pPr>
      <w:pStyle w:val="Zpat"/>
      <w:ind w:right="360"/>
    </w:pPr>
  </w:p>
  <w:p w14:paraId="442F8C9F" w14:textId="77777777" w:rsidR="00D72648" w:rsidRDefault="00D726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2784"/>
      <w:docPartObj>
        <w:docPartGallery w:val="Page Numbers (Bottom of Page)"/>
        <w:docPartUnique/>
      </w:docPartObj>
    </w:sdtPr>
    <w:sdtContent>
      <w:sdt>
        <w:sdtPr>
          <w:id w:val="-1669238322"/>
          <w:docPartObj>
            <w:docPartGallery w:val="Page Numbers (Top of Page)"/>
            <w:docPartUnique/>
          </w:docPartObj>
        </w:sdtPr>
        <w:sdtContent>
          <w:p w14:paraId="01C71FC2" w14:textId="77777777" w:rsidR="00D72648" w:rsidRDefault="00D72648">
            <w:pPr>
              <w:pStyle w:val="Zpat"/>
              <w:jc w:val="center"/>
            </w:pPr>
          </w:p>
          <w:p w14:paraId="4F1A07C1" w14:textId="67B53677"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BC2439">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BC2439">
              <w:rPr>
                <w:b/>
                <w:bCs/>
                <w:noProof/>
              </w:rPr>
              <w:t>15</w:t>
            </w:r>
            <w:r>
              <w:rPr>
                <w:b/>
                <w:bCs/>
              </w:rPr>
              <w:fldChar w:fldCharType="end"/>
            </w:r>
          </w:p>
        </w:sdtContent>
      </w:sdt>
    </w:sdtContent>
  </w:sdt>
  <w:p w14:paraId="34A84C63" w14:textId="77777777" w:rsidR="00D72648" w:rsidRDefault="00D726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6BF5" w14:textId="77777777" w:rsidR="00D72648" w:rsidRDefault="00D72648">
    <w:pPr>
      <w:pStyle w:val="Zpat"/>
    </w:pPr>
  </w:p>
  <w:p w14:paraId="0F8082CE" w14:textId="77777777" w:rsidR="00D72648" w:rsidRDefault="00D726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7BCD" w14:textId="77777777"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C836E1F" w14:textId="77777777" w:rsidR="00D72648" w:rsidRDefault="00D72648" w:rsidP="001256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41718"/>
      <w:docPartObj>
        <w:docPartGallery w:val="Page Numbers (Bottom of Page)"/>
        <w:docPartUnique/>
      </w:docPartObj>
    </w:sdtPr>
    <w:sdtContent>
      <w:sdt>
        <w:sdtPr>
          <w:id w:val="2063599549"/>
          <w:docPartObj>
            <w:docPartGallery w:val="Page Numbers (Top of Page)"/>
            <w:docPartUnique/>
          </w:docPartObj>
        </w:sdtPr>
        <w:sdtContent>
          <w:p w14:paraId="73491F2C" w14:textId="77777777" w:rsidR="00D72648" w:rsidRDefault="00D72648">
            <w:pPr>
              <w:pStyle w:val="Zpat"/>
              <w:jc w:val="center"/>
            </w:pPr>
          </w:p>
          <w:p w14:paraId="573DC54E" w14:textId="3A800EF1"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BC2439">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BC2439">
              <w:rPr>
                <w:b/>
                <w:bCs/>
                <w:noProof/>
              </w:rPr>
              <w:t>15</w:t>
            </w:r>
            <w:r>
              <w:rPr>
                <w:b/>
                <w:bCs/>
              </w:rPr>
              <w:fldChar w:fldCharType="end"/>
            </w:r>
          </w:p>
        </w:sdtContent>
      </w:sdt>
    </w:sdtContent>
  </w:sdt>
  <w:p w14:paraId="77C737F2" w14:textId="77777777"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C4F3" w14:textId="77777777" w:rsidR="0074448A" w:rsidRDefault="0074448A">
      <w:r>
        <w:separator/>
      </w:r>
    </w:p>
  </w:footnote>
  <w:footnote w:type="continuationSeparator" w:id="0">
    <w:p w14:paraId="3D5B10DD" w14:textId="77777777" w:rsidR="0074448A" w:rsidRDefault="0074448A">
      <w:r>
        <w:continuationSeparator/>
      </w:r>
    </w:p>
  </w:footnote>
  <w:footnote w:id="1">
    <w:p w14:paraId="2EE0F916" w14:textId="77777777"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F752" w14:textId="77777777" w:rsidR="00D72648" w:rsidRDefault="00D72648">
    <w:pPr>
      <w:pStyle w:val="Zhlav"/>
    </w:pPr>
  </w:p>
  <w:p w14:paraId="645AC454" w14:textId="77777777" w:rsidR="00D72648" w:rsidRDefault="00D726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87EB" w14:textId="7CCF637A" w:rsidR="00AA38E1" w:rsidRDefault="001778EC" w:rsidP="0022368D">
    <w:pPr>
      <w:pStyle w:val="Zhlav"/>
      <w:jc w:val="right"/>
    </w:pPr>
    <w:r>
      <w:t>0</w:t>
    </w:r>
    <w:r w:rsidR="0022368D">
      <w:t>XX</w:t>
    </w:r>
    <w:r w:rsidR="00BC2439">
      <w:t>_P0</w:t>
    </w:r>
    <w:r w:rsidR="0022368D">
      <w:t>X</w:t>
    </w:r>
    <w:r w:rsidR="00AA38E1" w:rsidRPr="00AA38E1">
      <w:t>_</w:t>
    </w:r>
    <w:r w:rsidR="0022368D">
      <w:t>VZOR_</w:t>
    </w:r>
    <w:r w:rsidR="00AA38E1" w:rsidRPr="00AA38E1">
      <w:t>smlouva_o_poskytnuti_dotace_komunitni_planovani_obci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7D6B" w14:textId="77777777" w:rsidR="00D72648" w:rsidRDefault="00D72648">
    <w:pPr>
      <w:pStyle w:val="Zhlav"/>
    </w:pPr>
  </w:p>
  <w:p w14:paraId="7B13506D" w14:textId="77777777" w:rsidR="00D72648" w:rsidRDefault="00D7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386B8B"/>
    <w:multiLevelType w:val="hybridMultilevel"/>
    <w:tmpl w:val="1D3015E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AAF742A"/>
    <w:multiLevelType w:val="hybridMultilevel"/>
    <w:tmpl w:val="93E41C0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FD315F9"/>
    <w:multiLevelType w:val="hybridMultilevel"/>
    <w:tmpl w:val="A42CA82E"/>
    <w:lvl w:ilvl="0" w:tplc="A77E2BCC">
      <w:start w:val="1"/>
      <w:numFmt w:val="decimal"/>
      <w:lvlText w:val="%1)"/>
      <w:lvlJc w:val="left"/>
      <w:pPr>
        <w:ind w:left="720" w:hanging="360"/>
      </w:pPr>
      <w:rPr>
        <w:rFonts w:cs="Times New Roman" w:hint="default"/>
        <w:vertAlign w:val="superscript"/>
      </w:rPr>
    </w:lvl>
    <w:lvl w:ilvl="1" w:tplc="56BCDEE6">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0B90F92"/>
    <w:multiLevelType w:val="hybridMultilevel"/>
    <w:tmpl w:val="03BA3E9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36A504C"/>
    <w:multiLevelType w:val="hybridMultilevel"/>
    <w:tmpl w:val="D6BC62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6D4797"/>
    <w:multiLevelType w:val="hybridMultilevel"/>
    <w:tmpl w:val="6C7E97E4"/>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15:restartNumberingAfterBreak="0">
    <w:nsid w:val="2A554AB9"/>
    <w:multiLevelType w:val="hybridMultilevel"/>
    <w:tmpl w:val="CEF4E8C2"/>
    <w:lvl w:ilvl="0" w:tplc="A7AA98CC">
      <w:start w:val="13"/>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5E1FDE"/>
    <w:multiLevelType w:val="hybridMultilevel"/>
    <w:tmpl w:val="821CDB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AF36814"/>
    <w:multiLevelType w:val="hybridMultilevel"/>
    <w:tmpl w:val="F1B8C8B2"/>
    <w:lvl w:ilvl="0" w:tplc="376C989E">
      <w:start w:val="10"/>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4C1BB3"/>
    <w:multiLevelType w:val="hybridMultilevel"/>
    <w:tmpl w:val="98C0A85E"/>
    <w:lvl w:ilvl="0" w:tplc="04050017">
      <w:start w:val="1"/>
      <w:numFmt w:val="lowerLetter"/>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6" w15:restartNumberingAfterBreak="0">
    <w:nsid w:val="303066FC"/>
    <w:multiLevelType w:val="hybridMultilevel"/>
    <w:tmpl w:val="FAD20E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5610E0"/>
    <w:multiLevelType w:val="hybridMultilevel"/>
    <w:tmpl w:val="337A40AC"/>
    <w:lvl w:ilvl="0" w:tplc="E8F804EE">
      <w:start w:val="1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67259E"/>
    <w:multiLevelType w:val="hybridMultilevel"/>
    <w:tmpl w:val="9BF2312C"/>
    <w:lvl w:ilvl="0" w:tplc="D2E63A6A">
      <w:start w:val="2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2D37CD"/>
    <w:multiLevelType w:val="hybridMultilevel"/>
    <w:tmpl w:val="C3D2075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429C21D6"/>
    <w:multiLevelType w:val="hybridMultilevel"/>
    <w:tmpl w:val="72C095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596EF5"/>
    <w:multiLevelType w:val="hybridMultilevel"/>
    <w:tmpl w:val="E8C2FC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6E5626"/>
    <w:multiLevelType w:val="hybridMultilevel"/>
    <w:tmpl w:val="6AACA6CE"/>
    <w:lvl w:ilvl="0" w:tplc="1B96D0F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4D087F17"/>
    <w:multiLevelType w:val="hybridMultilevel"/>
    <w:tmpl w:val="C26A04E0"/>
    <w:lvl w:ilvl="0" w:tplc="B9EC0B62">
      <w:start w:val="1"/>
      <w:numFmt w:val="bullet"/>
      <w:lvlText w:val=""/>
      <w:lvlJc w:val="center"/>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0CC7618"/>
    <w:multiLevelType w:val="hybridMultilevel"/>
    <w:tmpl w:val="05DE954C"/>
    <w:lvl w:ilvl="0" w:tplc="0405000F">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52E5629"/>
    <w:multiLevelType w:val="multilevel"/>
    <w:tmpl w:val="4F4457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89320CC"/>
    <w:multiLevelType w:val="hybridMultilevel"/>
    <w:tmpl w:val="1A023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E021BF"/>
    <w:multiLevelType w:val="hybridMultilevel"/>
    <w:tmpl w:val="AFD645F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6E84033C"/>
    <w:multiLevelType w:val="hybridMultilevel"/>
    <w:tmpl w:val="6120787C"/>
    <w:lvl w:ilvl="0" w:tplc="D4D80C4A">
      <w:start w:val="1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EE2116E"/>
    <w:multiLevelType w:val="hybridMultilevel"/>
    <w:tmpl w:val="A9A84232"/>
    <w:lvl w:ilvl="0" w:tplc="F9D4E426">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21"/>
        </w:tabs>
        <w:ind w:left="3621"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EB735D"/>
    <w:multiLevelType w:val="hybridMultilevel"/>
    <w:tmpl w:val="EE5A7078"/>
    <w:lvl w:ilvl="0" w:tplc="FB42D1EC">
      <w:start w:val="20"/>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054AA5"/>
    <w:multiLevelType w:val="hybridMultilevel"/>
    <w:tmpl w:val="7ED2D95E"/>
    <w:lvl w:ilvl="0" w:tplc="04050017">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40" w15:restartNumberingAfterBreak="0">
    <w:nsid w:val="75A50B9B"/>
    <w:multiLevelType w:val="hybridMultilevel"/>
    <w:tmpl w:val="C09486E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78023219"/>
    <w:multiLevelType w:val="hybridMultilevel"/>
    <w:tmpl w:val="F77281D8"/>
    <w:lvl w:ilvl="0" w:tplc="F81A9058">
      <w:start w:val="1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2" w15:restartNumberingAfterBreak="0">
    <w:nsid w:val="7B1F239D"/>
    <w:multiLevelType w:val="hybridMultilevel"/>
    <w:tmpl w:val="958A613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3"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91AD2"/>
    <w:multiLevelType w:val="hybridMultilevel"/>
    <w:tmpl w:val="284E8F44"/>
    <w:lvl w:ilvl="0" w:tplc="0405000F">
      <w:start w:val="1"/>
      <w:numFmt w:val="decimal"/>
      <w:lvlText w:val="%1."/>
      <w:lvlJc w:val="left"/>
      <w:pPr>
        <w:ind w:left="360"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45" w15:restartNumberingAfterBreak="0">
    <w:nsid w:val="7F313F4B"/>
    <w:multiLevelType w:val="hybridMultilevel"/>
    <w:tmpl w:val="2796159E"/>
    <w:lvl w:ilvl="0" w:tplc="88F8F8F8">
      <w:start w:val="18"/>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3813519">
    <w:abstractNumId w:val="36"/>
  </w:num>
  <w:num w:numId="2" w16cid:durableId="106897800">
    <w:abstractNumId w:val="29"/>
  </w:num>
  <w:num w:numId="3" w16cid:durableId="1499005014">
    <w:abstractNumId w:val="19"/>
  </w:num>
  <w:num w:numId="4" w16cid:durableId="1958022354">
    <w:abstractNumId w:val="31"/>
  </w:num>
  <w:num w:numId="5" w16cid:durableId="846988158">
    <w:abstractNumId w:val="7"/>
  </w:num>
  <w:num w:numId="6" w16cid:durableId="1204903457">
    <w:abstractNumId w:val="30"/>
  </w:num>
  <w:num w:numId="7" w16cid:durableId="1387297898">
    <w:abstractNumId w:val="28"/>
  </w:num>
  <w:num w:numId="8" w16cid:durableId="2125953463">
    <w:abstractNumId w:val="9"/>
  </w:num>
  <w:num w:numId="9" w16cid:durableId="61680035">
    <w:abstractNumId w:val="43"/>
  </w:num>
  <w:num w:numId="10" w16cid:durableId="630868505">
    <w:abstractNumId w:val="33"/>
  </w:num>
  <w:num w:numId="11" w16cid:durableId="1998680678">
    <w:abstractNumId w:val="3"/>
  </w:num>
  <w:num w:numId="12" w16cid:durableId="532773232">
    <w:abstractNumId w:val="13"/>
  </w:num>
  <w:num w:numId="13" w16cid:durableId="65763492">
    <w:abstractNumId w:val="45"/>
  </w:num>
  <w:num w:numId="14" w16cid:durableId="224797681">
    <w:abstractNumId w:val="6"/>
  </w:num>
  <w:num w:numId="15" w16cid:durableId="1275288791">
    <w:abstractNumId w:val="2"/>
  </w:num>
  <w:num w:numId="16" w16cid:durableId="68962953">
    <w:abstractNumId w:val="23"/>
  </w:num>
  <w:num w:numId="17" w16cid:durableId="106311992">
    <w:abstractNumId w:val="1"/>
  </w:num>
  <w:num w:numId="18" w16cid:durableId="1528448136">
    <w:abstractNumId w:val="18"/>
  </w:num>
  <w:num w:numId="19" w16cid:durableId="590086859">
    <w:abstractNumId w:val="39"/>
  </w:num>
  <w:num w:numId="20" w16cid:durableId="517352614">
    <w:abstractNumId w:val="14"/>
  </w:num>
  <w:num w:numId="21" w16cid:durableId="1428696346">
    <w:abstractNumId w:val="25"/>
  </w:num>
  <w:num w:numId="22" w16cid:durableId="930359472">
    <w:abstractNumId w:val="42"/>
  </w:num>
  <w:num w:numId="23" w16cid:durableId="727069917">
    <w:abstractNumId w:val="0"/>
  </w:num>
  <w:num w:numId="24" w16cid:durableId="833224709">
    <w:abstractNumId w:val="24"/>
  </w:num>
  <w:num w:numId="25" w16cid:durableId="721053381">
    <w:abstractNumId w:val="17"/>
  </w:num>
  <w:num w:numId="26" w16cid:durableId="778527797">
    <w:abstractNumId w:val="44"/>
  </w:num>
  <w:num w:numId="27" w16cid:durableId="856384273">
    <w:abstractNumId w:val="35"/>
  </w:num>
  <w:num w:numId="28" w16cid:durableId="354501484">
    <w:abstractNumId w:val="22"/>
  </w:num>
  <w:num w:numId="29" w16cid:durableId="59066150">
    <w:abstractNumId w:val="11"/>
  </w:num>
  <w:num w:numId="30" w16cid:durableId="1705668233">
    <w:abstractNumId w:val="10"/>
  </w:num>
  <w:num w:numId="31" w16cid:durableId="767628230">
    <w:abstractNumId w:val="37"/>
  </w:num>
  <w:num w:numId="32" w16cid:durableId="935796051">
    <w:abstractNumId w:val="12"/>
  </w:num>
  <w:num w:numId="33" w16cid:durableId="1823887271">
    <w:abstractNumId w:val="20"/>
  </w:num>
  <w:num w:numId="34" w16cid:durableId="363679830">
    <w:abstractNumId w:val="8"/>
  </w:num>
  <w:num w:numId="35" w16cid:durableId="221210947">
    <w:abstractNumId w:val="26"/>
  </w:num>
  <w:num w:numId="36" w16cid:durableId="1601066593">
    <w:abstractNumId w:val="32"/>
  </w:num>
  <w:num w:numId="37" w16cid:durableId="651642920">
    <w:abstractNumId w:val="41"/>
  </w:num>
  <w:num w:numId="38" w16cid:durableId="1228689826">
    <w:abstractNumId w:val="34"/>
  </w:num>
  <w:num w:numId="39" w16cid:durableId="1896046306">
    <w:abstractNumId w:val="27"/>
  </w:num>
  <w:num w:numId="40" w16cid:durableId="99956973">
    <w:abstractNumId w:val="4"/>
  </w:num>
  <w:num w:numId="41" w16cid:durableId="953945700">
    <w:abstractNumId w:val="21"/>
  </w:num>
  <w:num w:numId="42" w16cid:durableId="2121877997">
    <w:abstractNumId w:val="38"/>
  </w:num>
  <w:num w:numId="43" w16cid:durableId="2033872060">
    <w:abstractNumId w:val="16"/>
  </w:num>
  <w:num w:numId="44" w16cid:durableId="887181326">
    <w:abstractNumId w:val="40"/>
  </w:num>
  <w:num w:numId="45" w16cid:durableId="1768574632">
    <w:abstractNumId w:val="15"/>
  </w:num>
  <w:num w:numId="46" w16cid:durableId="20019598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B5"/>
    <w:rsid w:val="000006F4"/>
    <w:rsid w:val="00001BC0"/>
    <w:rsid w:val="00002F72"/>
    <w:rsid w:val="00006F87"/>
    <w:rsid w:val="000100B0"/>
    <w:rsid w:val="00010B4A"/>
    <w:rsid w:val="00011827"/>
    <w:rsid w:val="000149A3"/>
    <w:rsid w:val="00014D4D"/>
    <w:rsid w:val="00015332"/>
    <w:rsid w:val="00015953"/>
    <w:rsid w:val="0002033B"/>
    <w:rsid w:val="00021992"/>
    <w:rsid w:val="000239BE"/>
    <w:rsid w:val="0002467A"/>
    <w:rsid w:val="000255A9"/>
    <w:rsid w:val="00025D69"/>
    <w:rsid w:val="00030CF6"/>
    <w:rsid w:val="0003175C"/>
    <w:rsid w:val="000325A0"/>
    <w:rsid w:val="00032990"/>
    <w:rsid w:val="00032F07"/>
    <w:rsid w:val="00033897"/>
    <w:rsid w:val="00035CEC"/>
    <w:rsid w:val="00036B38"/>
    <w:rsid w:val="00036D66"/>
    <w:rsid w:val="000375F9"/>
    <w:rsid w:val="0003776E"/>
    <w:rsid w:val="000419A3"/>
    <w:rsid w:val="0004229B"/>
    <w:rsid w:val="00042D5B"/>
    <w:rsid w:val="00043918"/>
    <w:rsid w:val="000446CA"/>
    <w:rsid w:val="00045141"/>
    <w:rsid w:val="00045C68"/>
    <w:rsid w:val="000511B1"/>
    <w:rsid w:val="000519A1"/>
    <w:rsid w:val="00051CF5"/>
    <w:rsid w:val="00051D45"/>
    <w:rsid w:val="0005263B"/>
    <w:rsid w:val="000526F6"/>
    <w:rsid w:val="000543CF"/>
    <w:rsid w:val="00054A38"/>
    <w:rsid w:val="00054F7A"/>
    <w:rsid w:val="00055338"/>
    <w:rsid w:val="00055ABE"/>
    <w:rsid w:val="000608FA"/>
    <w:rsid w:val="000618B6"/>
    <w:rsid w:val="00061BFA"/>
    <w:rsid w:val="00061C7C"/>
    <w:rsid w:val="000625C9"/>
    <w:rsid w:val="00065D83"/>
    <w:rsid w:val="00067DDD"/>
    <w:rsid w:val="000704B1"/>
    <w:rsid w:val="00070922"/>
    <w:rsid w:val="00072B46"/>
    <w:rsid w:val="000732FE"/>
    <w:rsid w:val="00073D9A"/>
    <w:rsid w:val="0007744B"/>
    <w:rsid w:val="00080083"/>
    <w:rsid w:val="00080085"/>
    <w:rsid w:val="000826C5"/>
    <w:rsid w:val="00082E63"/>
    <w:rsid w:val="00083ABA"/>
    <w:rsid w:val="000842BA"/>
    <w:rsid w:val="00084898"/>
    <w:rsid w:val="0008504E"/>
    <w:rsid w:val="0008560A"/>
    <w:rsid w:val="00087CAD"/>
    <w:rsid w:val="00091029"/>
    <w:rsid w:val="000915E8"/>
    <w:rsid w:val="00091A09"/>
    <w:rsid w:val="00091A51"/>
    <w:rsid w:val="000966CC"/>
    <w:rsid w:val="00097005"/>
    <w:rsid w:val="000A0CE8"/>
    <w:rsid w:val="000A112A"/>
    <w:rsid w:val="000A131C"/>
    <w:rsid w:val="000A1B83"/>
    <w:rsid w:val="000A5F27"/>
    <w:rsid w:val="000A5FA2"/>
    <w:rsid w:val="000B175D"/>
    <w:rsid w:val="000B2444"/>
    <w:rsid w:val="000B303E"/>
    <w:rsid w:val="000B30D0"/>
    <w:rsid w:val="000B41F4"/>
    <w:rsid w:val="000B714C"/>
    <w:rsid w:val="000C0631"/>
    <w:rsid w:val="000C2C3F"/>
    <w:rsid w:val="000C2F73"/>
    <w:rsid w:val="000C3D52"/>
    <w:rsid w:val="000D32F8"/>
    <w:rsid w:val="000D530F"/>
    <w:rsid w:val="000D5C6E"/>
    <w:rsid w:val="000D6396"/>
    <w:rsid w:val="000D68B0"/>
    <w:rsid w:val="000E126E"/>
    <w:rsid w:val="000E145D"/>
    <w:rsid w:val="000E25F9"/>
    <w:rsid w:val="000E47E5"/>
    <w:rsid w:val="000E5E2B"/>
    <w:rsid w:val="000E6137"/>
    <w:rsid w:val="000E7D99"/>
    <w:rsid w:val="000F13B6"/>
    <w:rsid w:val="000F1952"/>
    <w:rsid w:val="000F1959"/>
    <w:rsid w:val="000F2A6F"/>
    <w:rsid w:val="000F597B"/>
    <w:rsid w:val="000F6B31"/>
    <w:rsid w:val="000F6E92"/>
    <w:rsid w:val="000F768D"/>
    <w:rsid w:val="001000B5"/>
    <w:rsid w:val="001018DC"/>
    <w:rsid w:val="00101C03"/>
    <w:rsid w:val="00101D48"/>
    <w:rsid w:val="00103F4C"/>
    <w:rsid w:val="00104A46"/>
    <w:rsid w:val="001051D5"/>
    <w:rsid w:val="00107B87"/>
    <w:rsid w:val="001100D5"/>
    <w:rsid w:val="001102F4"/>
    <w:rsid w:val="00112FAE"/>
    <w:rsid w:val="00113435"/>
    <w:rsid w:val="00113F17"/>
    <w:rsid w:val="00114596"/>
    <w:rsid w:val="0011580B"/>
    <w:rsid w:val="0011600C"/>
    <w:rsid w:val="001162B9"/>
    <w:rsid w:val="00116494"/>
    <w:rsid w:val="001169EB"/>
    <w:rsid w:val="001170D5"/>
    <w:rsid w:val="00117469"/>
    <w:rsid w:val="00120466"/>
    <w:rsid w:val="001256DD"/>
    <w:rsid w:val="00125788"/>
    <w:rsid w:val="001258E0"/>
    <w:rsid w:val="0013175F"/>
    <w:rsid w:val="0013337F"/>
    <w:rsid w:val="00133F09"/>
    <w:rsid w:val="00134BA4"/>
    <w:rsid w:val="001356EE"/>
    <w:rsid w:val="00136D24"/>
    <w:rsid w:val="001403E4"/>
    <w:rsid w:val="001412A9"/>
    <w:rsid w:val="00141866"/>
    <w:rsid w:val="00142D7B"/>
    <w:rsid w:val="00144A30"/>
    <w:rsid w:val="00145B34"/>
    <w:rsid w:val="00150E7D"/>
    <w:rsid w:val="00152E42"/>
    <w:rsid w:val="00153643"/>
    <w:rsid w:val="00153E3E"/>
    <w:rsid w:val="0015493E"/>
    <w:rsid w:val="00154BC8"/>
    <w:rsid w:val="00154E2E"/>
    <w:rsid w:val="00155511"/>
    <w:rsid w:val="00155A84"/>
    <w:rsid w:val="001561B6"/>
    <w:rsid w:val="00157CC3"/>
    <w:rsid w:val="00161B0A"/>
    <w:rsid w:val="00162D22"/>
    <w:rsid w:val="00163F1A"/>
    <w:rsid w:val="00164615"/>
    <w:rsid w:val="00164C1F"/>
    <w:rsid w:val="001656CD"/>
    <w:rsid w:val="00167831"/>
    <w:rsid w:val="0017010E"/>
    <w:rsid w:val="001705B8"/>
    <w:rsid w:val="0017090F"/>
    <w:rsid w:val="00171E79"/>
    <w:rsid w:val="0017388F"/>
    <w:rsid w:val="001763DF"/>
    <w:rsid w:val="001778EC"/>
    <w:rsid w:val="001808FC"/>
    <w:rsid w:val="00181E13"/>
    <w:rsid w:val="00183574"/>
    <w:rsid w:val="00183D52"/>
    <w:rsid w:val="00183E5C"/>
    <w:rsid w:val="0019080D"/>
    <w:rsid w:val="001908D1"/>
    <w:rsid w:val="00191F34"/>
    <w:rsid w:val="00192F1C"/>
    <w:rsid w:val="001933FA"/>
    <w:rsid w:val="00193D05"/>
    <w:rsid w:val="00195586"/>
    <w:rsid w:val="001960EA"/>
    <w:rsid w:val="00196876"/>
    <w:rsid w:val="001A016C"/>
    <w:rsid w:val="001A0663"/>
    <w:rsid w:val="001A0C5F"/>
    <w:rsid w:val="001A3A81"/>
    <w:rsid w:val="001A74B0"/>
    <w:rsid w:val="001B1291"/>
    <w:rsid w:val="001B22C5"/>
    <w:rsid w:val="001B3AA5"/>
    <w:rsid w:val="001B3E95"/>
    <w:rsid w:val="001B5A20"/>
    <w:rsid w:val="001B5FF8"/>
    <w:rsid w:val="001B60D2"/>
    <w:rsid w:val="001B6969"/>
    <w:rsid w:val="001B7079"/>
    <w:rsid w:val="001C059D"/>
    <w:rsid w:val="001C12AE"/>
    <w:rsid w:val="001C2CA7"/>
    <w:rsid w:val="001C4BAC"/>
    <w:rsid w:val="001C6B74"/>
    <w:rsid w:val="001C71FD"/>
    <w:rsid w:val="001D04CA"/>
    <w:rsid w:val="001D0BB6"/>
    <w:rsid w:val="001D0F52"/>
    <w:rsid w:val="001D3F76"/>
    <w:rsid w:val="001E106C"/>
    <w:rsid w:val="001E2061"/>
    <w:rsid w:val="001E20C8"/>
    <w:rsid w:val="001E231F"/>
    <w:rsid w:val="001E2BA3"/>
    <w:rsid w:val="001E2E02"/>
    <w:rsid w:val="001E38E9"/>
    <w:rsid w:val="001E4458"/>
    <w:rsid w:val="001E7256"/>
    <w:rsid w:val="001F049C"/>
    <w:rsid w:val="001F0B60"/>
    <w:rsid w:val="001F1FA1"/>
    <w:rsid w:val="001F1FA3"/>
    <w:rsid w:val="001F3633"/>
    <w:rsid w:val="001F3C98"/>
    <w:rsid w:val="001F5BA1"/>
    <w:rsid w:val="001F755C"/>
    <w:rsid w:val="002001C4"/>
    <w:rsid w:val="002008E2"/>
    <w:rsid w:val="00201799"/>
    <w:rsid w:val="00201908"/>
    <w:rsid w:val="00203493"/>
    <w:rsid w:val="00203BEC"/>
    <w:rsid w:val="00204711"/>
    <w:rsid w:val="002061CB"/>
    <w:rsid w:val="00206278"/>
    <w:rsid w:val="00210CE9"/>
    <w:rsid w:val="002171AC"/>
    <w:rsid w:val="00217298"/>
    <w:rsid w:val="00221397"/>
    <w:rsid w:val="0022368D"/>
    <w:rsid w:val="00223D84"/>
    <w:rsid w:val="002257DF"/>
    <w:rsid w:val="002263F8"/>
    <w:rsid w:val="00226ADC"/>
    <w:rsid w:val="00230555"/>
    <w:rsid w:val="002327B6"/>
    <w:rsid w:val="00240D50"/>
    <w:rsid w:val="002410C8"/>
    <w:rsid w:val="00241393"/>
    <w:rsid w:val="00241AC2"/>
    <w:rsid w:val="002503EB"/>
    <w:rsid w:val="00250771"/>
    <w:rsid w:val="0025181D"/>
    <w:rsid w:val="00252AD0"/>
    <w:rsid w:val="002535DD"/>
    <w:rsid w:val="00253601"/>
    <w:rsid w:val="00254142"/>
    <w:rsid w:val="0025487F"/>
    <w:rsid w:val="00255923"/>
    <w:rsid w:val="00256B99"/>
    <w:rsid w:val="00257730"/>
    <w:rsid w:val="00260901"/>
    <w:rsid w:val="002640A2"/>
    <w:rsid w:val="002649D9"/>
    <w:rsid w:val="002652BB"/>
    <w:rsid w:val="00267708"/>
    <w:rsid w:val="00267801"/>
    <w:rsid w:val="00270732"/>
    <w:rsid w:val="00271132"/>
    <w:rsid w:val="00271704"/>
    <w:rsid w:val="00271A72"/>
    <w:rsid w:val="00274615"/>
    <w:rsid w:val="00276952"/>
    <w:rsid w:val="00276B81"/>
    <w:rsid w:val="00276E48"/>
    <w:rsid w:val="00277C30"/>
    <w:rsid w:val="00280521"/>
    <w:rsid w:val="002806C2"/>
    <w:rsid w:val="002812CC"/>
    <w:rsid w:val="002813B7"/>
    <w:rsid w:val="00282491"/>
    <w:rsid w:val="002852C0"/>
    <w:rsid w:val="00287F41"/>
    <w:rsid w:val="00291632"/>
    <w:rsid w:val="00292BB5"/>
    <w:rsid w:val="00293283"/>
    <w:rsid w:val="002947D1"/>
    <w:rsid w:val="0029657B"/>
    <w:rsid w:val="00296B6E"/>
    <w:rsid w:val="00297EDF"/>
    <w:rsid w:val="002A0291"/>
    <w:rsid w:val="002A0C9D"/>
    <w:rsid w:val="002A1998"/>
    <w:rsid w:val="002A1F30"/>
    <w:rsid w:val="002A27AE"/>
    <w:rsid w:val="002A4380"/>
    <w:rsid w:val="002A5362"/>
    <w:rsid w:val="002A6D7A"/>
    <w:rsid w:val="002A7185"/>
    <w:rsid w:val="002A7274"/>
    <w:rsid w:val="002B121E"/>
    <w:rsid w:val="002B2D56"/>
    <w:rsid w:val="002B3A74"/>
    <w:rsid w:val="002B4189"/>
    <w:rsid w:val="002B482F"/>
    <w:rsid w:val="002B4DC6"/>
    <w:rsid w:val="002B57F8"/>
    <w:rsid w:val="002B63D9"/>
    <w:rsid w:val="002B735E"/>
    <w:rsid w:val="002B772F"/>
    <w:rsid w:val="002B7915"/>
    <w:rsid w:val="002C3CD0"/>
    <w:rsid w:val="002D0BB6"/>
    <w:rsid w:val="002D1676"/>
    <w:rsid w:val="002D212B"/>
    <w:rsid w:val="002D4389"/>
    <w:rsid w:val="002D5D92"/>
    <w:rsid w:val="002D6EE2"/>
    <w:rsid w:val="002D736F"/>
    <w:rsid w:val="002E3DF7"/>
    <w:rsid w:val="002E6617"/>
    <w:rsid w:val="002E6A02"/>
    <w:rsid w:val="002F001E"/>
    <w:rsid w:val="002F11A0"/>
    <w:rsid w:val="002F150C"/>
    <w:rsid w:val="002F1DC6"/>
    <w:rsid w:val="002F4CBB"/>
    <w:rsid w:val="002F603E"/>
    <w:rsid w:val="002F64C1"/>
    <w:rsid w:val="0030269C"/>
    <w:rsid w:val="00303177"/>
    <w:rsid w:val="00304549"/>
    <w:rsid w:val="00306646"/>
    <w:rsid w:val="00306F73"/>
    <w:rsid w:val="00310D5A"/>
    <w:rsid w:val="003125FC"/>
    <w:rsid w:val="0031358B"/>
    <w:rsid w:val="00314EF8"/>
    <w:rsid w:val="003163E2"/>
    <w:rsid w:val="00316F4D"/>
    <w:rsid w:val="00317672"/>
    <w:rsid w:val="0032033E"/>
    <w:rsid w:val="00320466"/>
    <w:rsid w:val="00322C2D"/>
    <w:rsid w:val="00323289"/>
    <w:rsid w:val="00324063"/>
    <w:rsid w:val="00324C83"/>
    <w:rsid w:val="00325142"/>
    <w:rsid w:val="0032534C"/>
    <w:rsid w:val="00325C5B"/>
    <w:rsid w:val="003268FA"/>
    <w:rsid w:val="00326E39"/>
    <w:rsid w:val="00327EED"/>
    <w:rsid w:val="00330267"/>
    <w:rsid w:val="00330990"/>
    <w:rsid w:val="003377C0"/>
    <w:rsid w:val="00341E08"/>
    <w:rsid w:val="00342BF6"/>
    <w:rsid w:val="003446DD"/>
    <w:rsid w:val="00344B6B"/>
    <w:rsid w:val="00345381"/>
    <w:rsid w:val="0034540D"/>
    <w:rsid w:val="00345504"/>
    <w:rsid w:val="00345794"/>
    <w:rsid w:val="00345C35"/>
    <w:rsid w:val="0034702F"/>
    <w:rsid w:val="00347FB8"/>
    <w:rsid w:val="0035172F"/>
    <w:rsid w:val="00352841"/>
    <w:rsid w:val="00352A64"/>
    <w:rsid w:val="0035384C"/>
    <w:rsid w:val="00355781"/>
    <w:rsid w:val="003578FF"/>
    <w:rsid w:val="00357D98"/>
    <w:rsid w:val="003601FB"/>
    <w:rsid w:val="00360C75"/>
    <w:rsid w:val="00361EFF"/>
    <w:rsid w:val="0036257F"/>
    <w:rsid w:val="00363914"/>
    <w:rsid w:val="00364595"/>
    <w:rsid w:val="00364CB3"/>
    <w:rsid w:val="003654B0"/>
    <w:rsid w:val="00371148"/>
    <w:rsid w:val="003725F1"/>
    <w:rsid w:val="003728A2"/>
    <w:rsid w:val="003734C7"/>
    <w:rsid w:val="00374296"/>
    <w:rsid w:val="00375FA0"/>
    <w:rsid w:val="003803D9"/>
    <w:rsid w:val="00380680"/>
    <w:rsid w:val="00383B80"/>
    <w:rsid w:val="00386A40"/>
    <w:rsid w:val="00390A83"/>
    <w:rsid w:val="0039288F"/>
    <w:rsid w:val="003933C1"/>
    <w:rsid w:val="00394335"/>
    <w:rsid w:val="00394C6F"/>
    <w:rsid w:val="00395D44"/>
    <w:rsid w:val="003974C5"/>
    <w:rsid w:val="003A03AD"/>
    <w:rsid w:val="003A0D1A"/>
    <w:rsid w:val="003A4C7C"/>
    <w:rsid w:val="003A4D58"/>
    <w:rsid w:val="003A4DE5"/>
    <w:rsid w:val="003A5A0A"/>
    <w:rsid w:val="003A6566"/>
    <w:rsid w:val="003A70EE"/>
    <w:rsid w:val="003A74F6"/>
    <w:rsid w:val="003B2D67"/>
    <w:rsid w:val="003B4659"/>
    <w:rsid w:val="003B4FF6"/>
    <w:rsid w:val="003B507E"/>
    <w:rsid w:val="003B52C9"/>
    <w:rsid w:val="003B6E82"/>
    <w:rsid w:val="003C190F"/>
    <w:rsid w:val="003C1A12"/>
    <w:rsid w:val="003C1D99"/>
    <w:rsid w:val="003C2862"/>
    <w:rsid w:val="003C3AA3"/>
    <w:rsid w:val="003C498C"/>
    <w:rsid w:val="003C5434"/>
    <w:rsid w:val="003C5E9B"/>
    <w:rsid w:val="003C5EE6"/>
    <w:rsid w:val="003C6A88"/>
    <w:rsid w:val="003D06A3"/>
    <w:rsid w:val="003D1597"/>
    <w:rsid w:val="003D2180"/>
    <w:rsid w:val="003E15DA"/>
    <w:rsid w:val="003E32DF"/>
    <w:rsid w:val="003E3761"/>
    <w:rsid w:val="003E51ED"/>
    <w:rsid w:val="003E7109"/>
    <w:rsid w:val="003F2752"/>
    <w:rsid w:val="003F35AD"/>
    <w:rsid w:val="003F5765"/>
    <w:rsid w:val="003F693D"/>
    <w:rsid w:val="003F724E"/>
    <w:rsid w:val="003F7811"/>
    <w:rsid w:val="004000E1"/>
    <w:rsid w:val="0040083D"/>
    <w:rsid w:val="00404DC8"/>
    <w:rsid w:val="00406554"/>
    <w:rsid w:val="00406CAF"/>
    <w:rsid w:val="00406F8A"/>
    <w:rsid w:val="00407184"/>
    <w:rsid w:val="00407577"/>
    <w:rsid w:val="00407F54"/>
    <w:rsid w:val="004118FD"/>
    <w:rsid w:val="00412E8F"/>
    <w:rsid w:val="004141F1"/>
    <w:rsid w:val="0041580F"/>
    <w:rsid w:val="00415E14"/>
    <w:rsid w:val="00423F00"/>
    <w:rsid w:val="0042422B"/>
    <w:rsid w:val="004244B6"/>
    <w:rsid w:val="00427ADB"/>
    <w:rsid w:val="00427EB2"/>
    <w:rsid w:val="00430F27"/>
    <w:rsid w:val="00435652"/>
    <w:rsid w:val="00437CB7"/>
    <w:rsid w:val="00440209"/>
    <w:rsid w:val="00441117"/>
    <w:rsid w:val="0044150A"/>
    <w:rsid w:val="00442FCC"/>
    <w:rsid w:val="00443397"/>
    <w:rsid w:val="004438C2"/>
    <w:rsid w:val="00444706"/>
    <w:rsid w:val="00444E46"/>
    <w:rsid w:val="00445BDE"/>
    <w:rsid w:val="00445BE3"/>
    <w:rsid w:val="004465D8"/>
    <w:rsid w:val="00446D54"/>
    <w:rsid w:val="00446DD3"/>
    <w:rsid w:val="0044779C"/>
    <w:rsid w:val="00447FA8"/>
    <w:rsid w:val="00451AB1"/>
    <w:rsid w:val="004523BC"/>
    <w:rsid w:val="004533FB"/>
    <w:rsid w:val="004553D9"/>
    <w:rsid w:val="00455B86"/>
    <w:rsid w:val="00460B9D"/>
    <w:rsid w:val="00460E66"/>
    <w:rsid w:val="0046311F"/>
    <w:rsid w:val="004632FF"/>
    <w:rsid w:val="00464029"/>
    <w:rsid w:val="00467A0D"/>
    <w:rsid w:val="00471D2D"/>
    <w:rsid w:val="00472643"/>
    <w:rsid w:val="00473D05"/>
    <w:rsid w:val="00475B88"/>
    <w:rsid w:val="00476D81"/>
    <w:rsid w:val="00477261"/>
    <w:rsid w:val="00482852"/>
    <w:rsid w:val="004862D8"/>
    <w:rsid w:val="00490F9A"/>
    <w:rsid w:val="0049159B"/>
    <w:rsid w:val="004919C4"/>
    <w:rsid w:val="00491AF4"/>
    <w:rsid w:val="004932F1"/>
    <w:rsid w:val="0049415A"/>
    <w:rsid w:val="004949BE"/>
    <w:rsid w:val="00496156"/>
    <w:rsid w:val="0049629C"/>
    <w:rsid w:val="00496F19"/>
    <w:rsid w:val="004A0642"/>
    <w:rsid w:val="004A0995"/>
    <w:rsid w:val="004A3403"/>
    <w:rsid w:val="004A5B35"/>
    <w:rsid w:val="004B0B71"/>
    <w:rsid w:val="004B120A"/>
    <w:rsid w:val="004B14C7"/>
    <w:rsid w:val="004B521C"/>
    <w:rsid w:val="004B5CD9"/>
    <w:rsid w:val="004B7337"/>
    <w:rsid w:val="004C1CA7"/>
    <w:rsid w:val="004C2613"/>
    <w:rsid w:val="004C2E49"/>
    <w:rsid w:val="004C7588"/>
    <w:rsid w:val="004C7CA3"/>
    <w:rsid w:val="004D050D"/>
    <w:rsid w:val="004D0F1A"/>
    <w:rsid w:val="004D2852"/>
    <w:rsid w:val="004D394B"/>
    <w:rsid w:val="004D60F0"/>
    <w:rsid w:val="004D6182"/>
    <w:rsid w:val="004D7C1E"/>
    <w:rsid w:val="004E2574"/>
    <w:rsid w:val="004E3972"/>
    <w:rsid w:val="004E3C6A"/>
    <w:rsid w:val="004E40D4"/>
    <w:rsid w:val="004E7124"/>
    <w:rsid w:val="004F0671"/>
    <w:rsid w:val="004F3614"/>
    <w:rsid w:val="00502692"/>
    <w:rsid w:val="0050345C"/>
    <w:rsid w:val="005041F8"/>
    <w:rsid w:val="00505FB9"/>
    <w:rsid w:val="00507EFA"/>
    <w:rsid w:val="00510A5F"/>
    <w:rsid w:val="0051103A"/>
    <w:rsid w:val="00512492"/>
    <w:rsid w:val="00515D57"/>
    <w:rsid w:val="00517A53"/>
    <w:rsid w:val="0052229E"/>
    <w:rsid w:val="00522495"/>
    <w:rsid w:val="005226F5"/>
    <w:rsid w:val="00522CD1"/>
    <w:rsid w:val="0052578B"/>
    <w:rsid w:val="005270A0"/>
    <w:rsid w:val="005270CD"/>
    <w:rsid w:val="00527399"/>
    <w:rsid w:val="00532515"/>
    <w:rsid w:val="005337F7"/>
    <w:rsid w:val="00534613"/>
    <w:rsid w:val="00535CA6"/>
    <w:rsid w:val="00535F08"/>
    <w:rsid w:val="00536269"/>
    <w:rsid w:val="00536602"/>
    <w:rsid w:val="0054177B"/>
    <w:rsid w:val="00541C2B"/>
    <w:rsid w:val="005426B4"/>
    <w:rsid w:val="00542972"/>
    <w:rsid w:val="00545A16"/>
    <w:rsid w:val="005460A6"/>
    <w:rsid w:val="00551A01"/>
    <w:rsid w:val="00553663"/>
    <w:rsid w:val="00554676"/>
    <w:rsid w:val="005547F6"/>
    <w:rsid w:val="005578DA"/>
    <w:rsid w:val="00561327"/>
    <w:rsid w:val="00562C16"/>
    <w:rsid w:val="00563A72"/>
    <w:rsid w:val="00563CCA"/>
    <w:rsid w:val="005650D2"/>
    <w:rsid w:val="00566B52"/>
    <w:rsid w:val="00566E22"/>
    <w:rsid w:val="005671A2"/>
    <w:rsid w:val="00571D0B"/>
    <w:rsid w:val="00571F20"/>
    <w:rsid w:val="00572153"/>
    <w:rsid w:val="00572D99"/>
    <w:rsid w:val="00572FDE"/>
    <w:rsid w:val="005742A1"/>
    <w:rsid w:val="00576ED3"/>
    <w:rsid w:val="00577773"/>
    <w:rsid w:val="0058008F"/>
    <w:rsid w:val="00581D7E"/>
    <w:rsid w:val="0058344A"/>
    <w:rsid w:val="00583718"/>
    <w:rsid w:val="00583809"/>
    <w:rsid w:val="00584792"/>
    <w:rsid w:val="005847BF"/>
    <w:rsid w:val="005848FB"/>
    <w:rsid w:val="00584CBB"/>
    <w:rsid w:val="00585B83"/>
    <w:rsid w:val="0059061A"/>
    <w:rsid w:val="00590914"/>
    <w:rsid w:val="00591316"/>
    <w:rsid w:val="0059177D"/>
    <w:rsid w:val="00592373"/>
    <w:rsid w:val="005929EB"/>
    <w:rsid w:val="00594284"/>
    <w:rsid w:val="00594A7C"/>
    <w:rsid w:val="00595D60"/>
    <w:rsid w:val="00597DC1"/>
    <w:rsid w:val="005A1FAF"/>
    <w:rsid w:val="005A274F"/>
    <w:rsid w:val="005A6024"/>
    <w:rsid w:val="005A6A2B"/>
    <w:rsid w:val="005B1634"/>
    <w:rsid w:val="005B1D81"/>
    <w:rsid w:val="005B1E71"/>
    <w:rsid w:val="005B1F4A"/>
    <w:rsid w:val="005B202F"/>
    <w:rsid w:val="005B312F"/>
    <w:rsid w:val="005B5EFF"/>
    <w:rsid w:val="005C223F"/>
    <w:rsid w:val="005C3AF1"/>
    <w:rsid w:val="005C4DE4"/>
    <w:rsid w:val="005C7123"/>
    <w:rsid w:val="005C7C26"/>
    <w:rsid w:val="005C7CFE"/>
    <w:rsid w:val="005D1755"/>
    <w:rsid w:val="005D5E65"/>
    <w:rsid w:val="005D6433"/>
    <w:rsid w:val="005F22DA"/>
    <w:rsid w:val="005F389A"/>
    <w:rsid w:val="005F42CD"/>
    <w:rsid w:val="005F4E0C"/>
    <w:rsid w:val="005F6C54"/>
    <w:rsid w:val="005F71C5"/>
    <w:rsid w:val="006030DA"/>
    <w:rsid w:val="006037F0"/>
    <w:rsid w:val="00604D56"/>
    <w:rsid w:val="0060532C"/>
    <w:rsid w:val="006054F7"/>
    <w:rsid w:val="006056B8"/>
    <w:rsid w:val="00605878"/>
    <w:rsid w:val="00605C85"/>
    <w:rsid w:val="00606A33"/>
    <w:rsid w:val="00611265"/>
    <w:rsid w:val="00611AAF"/>
    <w:rsid w:val="00612775"/>
    <w:rsid w:val="0061396E"/>
    <w:rsid w:val="00613E79"/>
    <w:rsid w:val="00614221"/>
    <w:rsid w:val="00615158"/>
    <w:rsid w:val="006171D3"/>
    <w:rsid w:val="006173D6"/>
    <w:rsid w:val="0061762E"/>
    <w:rsid w:val="00617BDF"/>
    <w:rsid w:val="00620AFA"/>
    <w:rsid w:val="006211E7"/>
    <w:rsid w:val="0062446D"/>
    <w:rsid w:val="0062550B"/>
    <w:rsid w:val="00625C51"/>
    <w:rsid w:val="00626BA6"/>
    <w:rsid w:val="0062796B"/>
    <w:rsid w:val="006313F7"/>
    <w:rsid w:val="006336B4"/>
    <w:rsid w:val="0063398D"/>
    <w:rsid w:val="00634533"/>
    <w:rsid w:val="00634E45"/>
    <w:rsid w:val="00634F8A"/>
    <w:rsid w:val="0063728A"/>
    <w:rsid w:val="00637FF6"/>
    <w:rsid w:val="00640F00"/>
    <w:rsid w:val="006414A7"/>
    <w:rsid w:val="0064178F"/>
    <w:rsid w:val="00642144"/>
    <w:rsid w:val="0064225E"/>
    <w:rsid w:val="00643D53"/>
    <w:rsid w:val="00643DB9"/>
    <w:rsid w:val="00643F89"/>
    <w:rsid w:val="00645784"/>
    <w:rsid w:val="006470DC"/>
    <w:rsid w:val="006472F1"/>
    <w:rsid w:val="006512D9"/>
    <w:rsid w:val="00652609"/>
    <w:rsid w:val="006532ED"/>
    <w:rsid w:val="00653923"/>
    <w:rsid w:val="0065558D"/>
    <w:rsid w:val="00655722"/>
    <w:rsid w:val="00657BA5"/>
    <w:rsid w:val="006611A3"/>
    <w:rsid w:val="00661C2B"/>
    <w:rsid w:val="00663787"/>
    <w:rsid w:val="00666081"/>
    <w:rsid w:val="00666308"/>
    <w:rsid w:val="00666760"/>
    <w:rsid w:val="00666F69"/>
    <w:rsid w:val="006713FA"/>
    <w:rsid w:val="00671742"/>
    <w:rsid w:val="0067204F"/>
    <w:rsid w:val="00672709"/>
    <w:rsid w:val="006727C2"/>
    <w:rsid w:val="006807E3"/>
    <w:rsid w:val="006813ED"/>
    <w:rsid w:val="00681A7F"/>
    <w:rsid w:val="00682F6A"/>
    <w:rsid w:val="00685A6F"/>
    <w:rsid w:val="00686415"/>
    <w:rsid w:val="006900AB"/>
    <w:rsid w:val="0069198E"/>
    <w:rsid w:val="00693BF2"/>
    <w:rsid w:val="00697492"/>
    <w:rsid w:val="006A0449"/>
    <w:rsid w:val="006A38C9"/>
    <w:rsid w:val="006A3DB3"/>
    <w:rsid w:val="006A6282"/>
    <w:rsid w:val="006A7054"/>
    <w:rsid w:val="006A7154"/>
    <w:rsid w:val="006A730E"/>
    <w:rsid w:val="006A7808"/>
    <w:rsid w:val="006B009D"/>
    <w:rsid w:val="006B199F"/>
    <w:rsid w:val="006B311F"/>
    <w:rsid w:val="006B5AE8"/>
    <w:rsid w:val="006B602F"/>
    <w:rsid w:val="006B6B45"/>
    <w:rsid w:val="006B6F3E"/>
    <w:rsid w:val="006B7F9E"/>
    <w:rsid w:val="006C19DA"/>
    <w:rsid w:val="006C2A1A"/>
    <w:rsid w:val="006C31C0"/>
    <w:rsid w:val="006C3F0D"/>
    <w:rsid w:val="006C45A3"/>
    <w:rsid w:val="006C48DB"/>
    <w:rsid w:val="006C5670"/>
    <w:rsid w:val="006C5B0B"/>
    <w:rsid w:val="006C6155"/>
    <w:rsid w:val="006C62CC"/>
    <w:rsid w:val="006C69F3"/>
    <w:rsid w:val="006D2948"/>
    <w:rsid w:val="006D4B29"/>
    <w:rsid w:val="006D5A75"/>
    <w:rsid w:val="006D64EF"/>
    <w:rsid w:val="006D698B"/>
    <w:rsid w:val="006D7C25"/>
    <w:rsid w:val="006E0104"/>
    <w:rsid w:val="006E1D42"/>
    <w:rsid w:val="006E208F"/>
    <w:rsid w:val="006E21E4"/>
    <w:rsid w:val="006E2C89"/>
    <w:rsid w:val="006E64ED"/>
    <w:rsid w:val="006E681F"/>
    <w:rsid w:val="006F0484"/>
    <w:rsid w:val="006F2AF7"/>
    <w:rsid w:val="006F36A4"/>
    <w:rsid w:val="006F3914"/>
    <w:rsid w:val="006F6EAB"/>
    <w:rsid w:val="006F7DF4"/>
    <w:rsid w:val="007012E7"/>
    <w:rsid w:val="00702257"/>
    <w:rsid w:val="007112F3"/>
    <w:rsid w:val="00712E40"/>
    <w:rsid w:val="00713881"/>
    <w:rsid w:val="00713D22"/>
    <w:rsid w:val="00713F91"/>
    <w:rsid w:val="00714135"/>
    <w:rsid w:val="007153C9"/>
    <w:rsid w:val="00716539"/>
    <w:rsid w:val="007179E0"/>
    <w:rsid w:val="007200AA"/>
    <w:rsid w:val="00722349"/>
    <w:rsid w:val="0072261A"/>
    <w:rsid w:val="00722F89"/>
    <w:rsid w:val="0072402A"/>
    <w:rsid w:val="00724491"/>
    <w:rsid w:val="0072458B"/>
    <w:rsid w:val="00725C0E"/>
    <w:rsid w:val="00726589"/>
    <w:rsid w:val="00732C26"/>
    <w:rsid w:val="00733948"/>
    <w:rsid w:val="00733CC0"/>
    <w:rsid w:val="00734437"/>
    <w:rsid w:val="00734F1B"/>
    <w:rsid w:val="0074083E"/>
    <w:rsid w:val="0074096B"/>
    <w:rsid w:val="007416E8"/>
    <w:rsid w:val="007428BD"/>
    <w:rsid w:val="0074448A"/>
    <w:rsid w:val="007460F2"/>
    <w:rsid w:val="00746CED"/>
    <w:rsid w:val="007475FC"/>
    <w:rsid w:val="00752F4B"/>
    <w:rsid w:val="00753A69"/>
    <w:rsid w:val="00753F81"/>
    <w:rsid w:val="00754C40"/>
    <w:rsid w:val="00754F90"/>
    <w:rsid w:val="0075669C"/>
    <w:rsid w:val="00757726"/>
    <w:rsid w:val="00757D45"/>
    <w:rsid w:val="0076039A"/>
    <w:rsid w:val="00760DA5"/>
    <w:rsid w:val="00763117"/>
    <w:rsid w:val="00764EBD"/>
    <w:rsid w:val="0076597E"/>
    <w:rsid w:val="00765EB8"/>
    <w:rsid w:val="00767182"/>
    <w:rsid w:val="00767237"/>
    <w:rsid w:val="00771682"/>
    <w:rsid w:val="00771A57"/>
    <w:rsid w:val="00774547"/>
    <w:rsid w:val="00775D4C"/>
    <w:rsid w:val="00780BB6"/>
    <w:rsid w:val="00783017"/>
    <w:rsid w:val="007845D2"/>
    <w:rsid w:val="0078775B"/>
    <w:rsid w:val="0079113F"/>
    <w:rsid w:val="00792D8D"/>
    <w:rsid w:val="007935CE"/>
    <w:rsid w:val="0079772E"/>
    <w:rsid w:val="007A09D4"/>
    <w:rsid w:val="007A1D29"/>
    <w:rsid w:val="007A21FB"/>
    <w:rsid w:val="007A2517"/>
    <w:rsid w:val="007A2770"/>
    <w:rsid w:val="007A4BB6"/>
    <w:rsid w:val="007A571B"/>
    <w:rsid w:val="007A6994"/>
    <w:rsid w:val="007A7340"/>
    <w:rsid w:val="007A7715"/>
    <w:rsid w:val="007B05AF"/>
    <w:rsid w:val="007B0E74"/>
    <w:rsid w:val="007B10B0"/>
    <w:rsid w:val="007B13C3"/>
    <w:rsid w:val="007B13EA"/>
    <w:rsid w:val="007B1CBC"/>
    <w:rsid w:val="007B1ED0"/>
    <w:rsid w:val="007B48B4"/>
    <w:rsid w:val="007B5026"/>
    <w:rsid w:val="007B5C0E"/>
    <w:rsid w:val="007C357E"/>
    <w:rsid w:val="007C3DF3"/>
    <w:rsid w:val="007C4759"/>
    <w:rsid w:val="007C536D"/>
    <w:rsid w:val="007C74BE"/>
    <w:rsid w:val="007D72D3"/>
    <w:rsid w:val="007E081F"/>
    <w:rsid w:val="007E3122"/>
    <w:rsid w:val="007E3FCE"/>
    <w:rsid w:val="007E41E5"/>
    <w:rsid w:val="007E7086"/>
    <w:rsid w:val="007F0936"/>
    <w:rsid w:val="007F19C6"/>
    <w:rsid w:val="007F46DC"/>
    <w:rsid w:val="008002BB"/>
    <w:rsid w:val="008029EC"/>
    <w:rsid w:val="008048D8"/>
    <w:rsid w:val="00805A8B"/>
    <w:rsid w:val="00806451"/>
    <w:rsid w:val="008073F0"/>
    <w:rsid w:val="008134AB"/>
    <w:rsid w:val="008140EF"/>
    <w:rsid w:val="00816004"/>
    <w:rsid w:val="008216EA"/>
    <w:rsid w:val="008217C5"/>
    <w:rsid w:val="0082570C"/>
    <w:rsid w:val="00825747"/>
    <w:rsid w:val="00825FCB"/>
    <w:rsid w:val="00827E08"/>
    <w:rsid w:val="00831153"/>
    <w:rsid w:val="00831F05"/>
    <w:rsid w:val="0083215D"/>
    <w:rsid w:val="00832162"/>
    <w:rsid w:val="00833C86"/>
    <w:rsid w:val="008344C7"/>
    <w:rsid w:val="0083784F"/>
    <w:rsid w:val="008379EC"/>
    <w:rsid w:val="008403DB"/>
    <w:rsid w:val="0084058F"/>
    <w:rsid w:val="00840E7B"/>
    <w:rsid w:val="008416D3"/>
    <w:rsid w:val="00841AB5"/>
    <w:rsid w:val="00842CB1"/>
    <w:rsid w:val="00843045"/>
    <w:rsid w:val="008456AB"/>
    <w:rsid w:val="00846583"/>
    <w:rsid w:val="00851297"/>
    <w:rsid w:val="00855201"/>
    <w:rsid w:val="008572A9"/>
    <w:rsid w:val="00857B5A"/>
    <w:rsid w:val="00860B79"/>
    <w:rsid w:val="00860CBE"/>
    <w:rsid w:val="00860FE1"/>
    <w:rsid w:val="00862108"/>
    <w:rsid w:val="00864A3C"/>
    <w:rsid w:val="00864E5E"/>
    <w:rsid w:val="008657B7"/>
    <w:rsid w:val="00870D3E"/>
    <w:rsid w:val="00871C51"/>
    <w:rsid w:val="008729AC"/>
    <w:rsid w:val="008745F3"/>
    <w:rsid w:val="00875057"/>
    <w:rsid w:val="008751D8"/>
    <w:rsid w:val="00875E24"/>
    <w:rsid w:val="008760D6"/>
    <w:rsid w:val="00876256"/>
    <w:rsid w:val="00876EE4"/>
    <w:rsid w:val="00882252"/>
    <w:rsid w:val="0088309F"/>
    <w:rsid w:val="00884408"/>
    <w:rsid w:val="008847BE"/>
    <w:rsid w:val="00884F14"/>
    <w:rsid w:val="00886D9C"/>
    <w:rsid w:val="00887F58"/>
    <w:rsid w:val="00890492"/>
    <w:rsid w:val="00892F2C"/>
    <w:rsid w:val="00893666"/>
    <w:rsid w:val="00894B06"/>
    <w:rsid w:val="008950BF"/>
    <w:rsid w:val="0089672E"/>
    <w:rsid w:val="00896C0B"/>
    <w:rsid w:val="0089745D"/>
    <w:rsid w:val="00897727"/>
    <w:rsid w:val="008A0706"/>
    <w:rsid w:val="008A07D5"/>
    <w:rsid w:val="008A21AB"/>
    <w:rsid w:val="008A2762"/>
    <w:rsid w:val="008A34AF"/>
    <w:rsid w:val="008A4D19"/>
    <w:rsid w:val="008A7CF0"/>
    <w:rsid w:val="008B03F9"/>
    <w:rsid w:val="008B2C97"/>
    <w:rsid w:val="008B6753"/>
    <w:rsid w:val="008B679B"/>
    <w:rsid w:val="008B6AA9"/>
    <w:rsid w:val="008B6E3B"/>
    <w:rsid w:val="008C0EFD"/>
    <w:rsid w:val="008C2D5B"/>
    <w:rsid w:val="008C331F"/>
    <w:rsid w:val="008C3A93"/>
    <w:rsid w:val="008C5531"/>
    <w:rsid w:val="008C607E"/>
    <w:rsid w:val="008C68DF"/>
    <w:rsid w:val="008C722E"/>
    <w:rsid w:val="008C75DE"/>
    <w:rsid w:val="008D00F9"/>
    <w:rsid w:val="008D185E"/>
    <w:rsid w:val="008D2B04"/>
    <w:rsid w:val="008D2EFA"/>
    <w:rsid w:val="008D50E7"/>
    <w:rsid w:val="008D5267"/>
    <w:rsid w:val="008D5579"/>
    <w:rsid w:val="008D5805"/>
    <w:rsid w:val="008D58AA"/>
    <w:rsid w:val="008D5E8F"/>
    <w:rsid w:val="008D6480"/>
    <w:rsid w:val="008D7161"/>
    <w:rsid w:val="008E016A"/>
    <w:rsid w:val="008E141F"/>
    <w:rsid w:val="008E2420"/>
    <w:rsid w:val="008E41EE"/>
    <w:rsid w:val="008E54A0"/>
    <w:rsid w:val="008E60AC"/>
    <w:rsid w:val="008E6F3B"/>
    <w:rsid w:val="008E71C8"/>
    <w:rsid w:val="008E74FD"/>
    <w:rsid w:val="008E7657"/>
    <w:rsid w:val="008F050D"/>
    <w:rsid w:val="008F72A2"/>
    <w:rsid w:val="00903916"/>
    <w:rsid w:val="0090477D"/>
    <w:rsid w:val="009072BD"/>
    <w:rsid w:val="009077C2"/>
    <w:rsid w:val="009110B9"/>
    <w:rsid w:val="0091337E"/>
    <w:rsid w:val="009133EC"/>
    <w:rsid w:val="00917BF0"/>
    <w:rsid w:val="00920C28"/>
    <w:rsid w:val="00920D7B"/>
    <w:rsid w:val="009219EB"/>
    <w:rsid w:val="0092247E"/>
    <w:rsid w:val="009227AE"/>
    <w:rsid w:val="00922B25"/>
    <w:rsid w:val="00926FFC"/>
    <w:rsid w:val="0093485E"/>
    <w:rsid w:val="00934B92"/>
    <w:rsid w:val="00935B91"/>
    <w:rsid w:val="00936D1F"/>
    <w:rsid w:val="009409BB"/>
    <w:rsid w:val="009415E5"/>
    <w:rsid w:val="009415F0"/>
    <w:rsid w:val="00942C89"/>
    <w:rsid w:val="00942D38"/>
    <w:rsid w:val="00943A9F"/>
    <w:rsid w:val="009440A2"/>
    <w:rsid w:val="00944F98"/>
    <w:rsid w:val="00945500"/>
    <w:rsid w:val="00946FEB"/>
    <w:rsid w:val="009504BD"/>
    <w:rsid w:val="00951304"/>
    <w:rsid w:val="00960C64"/>
    <w:rsid w:val="0096110C"/>
    <w:rsid w:val="009621D3"/>
    <w:rsid w:val="00963182"/>
    <w:rsid w:val="00964241"/>
    <w:rsid w:val="00964D99"/>
    <w:rsid w:val="00967508"/>
    <w:rsid w:val="009716D3"/>
    <w:rsid w:val="0097322B"/>
    <w:rsid w:val="00973816"/>
    <w:rsid w:val="0097751F"/>
    <w:rsid w:val="0098025C"/>
    <w:rsid w:val="009815F8"/>
    <w:rsid w:val="00982A41"/>
    <w:rsid w:val="0098379C"/>
    <w:rsid w:val="00984009"/>
    <w:rsid w:val="009840F6"/>
    <w:rsid w:val="00985C28"/>
    <w:rsid w:val="00986BC4"/>
    <w:rsid w:val="00986F9B"/>
    <w:rsid w:val="009874B5"/>
    <w:rsid w:val="00987A43"/>
    <w:rsid w:val="00987C9C"/>
    <w:rsid w:val="00987F54"/>
    <w:rsid w:val="00987FFC"/>
    <w:rsid w:val="00991134"/>
    <w:rsid w:val="00992479"/>
    <w:rsid w:val="00994DB8"/>
    <w:rsid w:val="009A0005"/>
    <w:rsid w:val="009A008D"/>
    <w:rsid w:val="009A08B5"/>
    <w:rsid w:val="009A1751"/>
    <w:rsid w:val="009A1AD0"/>
    <w:rsid w:val="009A2CE2"/>
    <w:rsid w:val="009A3AD5"/>
    <w:rsid w:val="009A5365"/>
    <w:rsid w:val="009A5DB1"/>
    <w:rsid w:val="009A6DE3"/>
    <w:rsid w:val="009A7F22"/>
    <w:rsid w:val="009B0355"/>
    <w:rsid w:val="009B4BBC"/>
    <w:rsid w:val="009B5D5E"/>
    <w:rsid w:val="009B6D97"/>
    <w:rsid w:val="009B73A6"/>
    <w:rsid w:val="009B757A"/>
    <w:rsid w:val="009B7F88"/>
    <w:rsid w:val="009C035D"/>
    <w:rsid w:val="009C17DC"/>
    <w:rsid w:val="009C4875"/>
    <w:rsid w:val="009C529C"/>
    <w:rsid w:val="009C5903"/>
    <w:rsid w:val="009C69C0"/>
    <w:rsid w:val="009C7C06"/>
    <w:rsid w:val="009D1591"/>
    <w:rsid w:val="009D1F87"/>
    <w:rsid w:val="009D25CF"/>
    <w:rsid w:val="009D3DD6"/>
    <w:rsid w:val="009D3EC9"/>
    <w:rsid w:val="009D4FBB"/>
    <w:rsid w:val="009D61A9"/>
    <w:rsid w:val="009D6F8E"/>
    <w:rsid w:val="009E2B01"/>
    <w:rsid w:val="009E2E6D"/>
    <w:rsid w:val="009E339F"/>
    <w:rsid w:val="009E62C7"/>
    <w:rsid w:val="009E6C6C"/>
    <w:rsid w:val="009E6F78"/>
    <w:rsid w:val="009F08C9"/>
    <w:rsid w:val="009F19B2"/>
    <w:rsid w:val="009F29BA"/>
    <w:rsid w:val="009F2CAA"/>
    <w:rsid w:val="009F4CBB"/>
    <w:rsid w:val="009F65FF"/>
    <w:rsid w:val="009F690F"/>
    <w:rsid w:val="00A01A1E"/>
    <w:rsid w:val="00A053B2"/>
    <w:rsid w:val="00A0733A"/>
    <w:rsid w:val="00A10063"/>
    <w:rsid w:val="00A14350"/>
    <w:rsid w:val="00A14DA7"/>
    <w:rsid w:val="00A1585B"/>
    <w:rsid w:val="00A17DCF"/>
    <w:rsid w:val="00A204A4"/>
    <w:rsid w:val="00A210FF"/>
    <w:rsid w:val="00A213DC"/>
    <w:rsid w:val="00A2374B"/>
    <w:rsid w:val="00A27298"/>
    <w:rsid w:val="00A27DC6"/>
    <w:rsid w:val="00A30C63"/>
    <w:rsid w:val="00A32F9D"/>
    <w:rsid w:val="00A35185"/>
    <w:rsid w:val="00A40504"/>
    <w:rsid w:val="00A409EE"/>
    <w:rsid w:val="00A4132E"/>
    <w:rsid w:val="00A43CD4"/>
    <w:rsid w:val="00A44BB7"/>
    <w:rsid w:val="00A45293"/>
    <w:rsid w:val="00A46320"/>
    <w:rsid w:val="00A46EBF"/>
    <w:rsid w:val="00A505C6"/>
    <w:rsid w:val="00A52589"/>
    <w:rsid w:val="00A527C4"/>
    <w:rsid w:val="00A55637"/>
    <w:rsid w:val="00A558A2"/>
    <w:rsid w:val="00A55E6A"/>
    <w:rsid w:val="00A564E8"/>
    <w:rsid w:val="00A56606"/>
    <w:rsid w:val="00A621B5"/>
    <w:rsid w:val="00A64FDA"/>
    <w:rsid w:val="00A65A0B"/>
    <w:rsid w:val="00A661C7"/>
    <w:rsid w:val="00A74F17"/>
    <w:rsid w:val="00A80580"/>
    <w:rsid w:val="00A81443"/>
    <w:rsid w:val="00A81AC0"/>
    <w:rsid w:val="00A84271"/>
    <w:rsid w:val="00A8632B"/>
    <w:rsid w:val="00A87FF2"/>
    <w:rsid w:val="00A90B90"/>
    <w:rsid w:val="00A911DB"/>
    <w:rsid w:val="00A92D79"/>
    <w:rsid w:val="00A92F97"/>
    <w:rsid w:val="00A93CB9"/>
    <w:rsid w:val="00A93DD0"/>
    <w:rsid w:val="00A94841"/>
    <w:rsid w:val="00A95BE4"/>
    <w:rsid w:val="00A95E67"/>
    <w:rsid w:val="00AA38E1"/>
    <w:rsid w:val="00AA48D1"/>
    <w:rsid w:val="00AA597B"/>
    <w:rsid w:val="00AA59DF"/>
    <w:rsid w:val="00AA5FB9"/>
    <w:rsid w:val="00AA651D"/>
    <w:rsid w:val="00AB120D"/>
    <w:rsid w:val="00AB15B0"/>
    <w:rsid w:val="00AB199B"/>
    <w:rsid w:val="00AB28DC"/>
    <w:rsid w:val="00AB29DF"/>
    <w:rsid w:val="00AB3F2A"/>
    <w:rsid w:val="00AB74FE"/>
    <w:rsid w:val="00AC0688"/>
    <w:rsid w:val="00AC24A8"/>
    <w:rsid w:val="00AC4771"/>
    <w:rsid w:val="00AC63D6"/>
    <w:rsid w:val="00AC7157"/>
    <w:rsid w:val="00AC7768"/>
    <w:rsid w:val="00AD2459"/>
    <w:rsid w:val="00AD6763"/>
    <w:rsid w:val="00AD7BFB"/>
    <w:rsid w:val="00AE021D"/>
    <w:rsid w:val="00AE20F4"/>
    <w:rsid w:val="00AE22C4"/>
    <w:rsid w:val="00AF041F"/>
    <w:rsid w:val="00AF1B10"/>
    <w:rsid w:val="00AF23ED"/>
    <w:rsid w:val="00AF29C1"/>
    <w:rsid w:val="00AF642E"/>
    <w:rsid w:val="00AF64A2"/>
    <w:rsid w:val="00AF67BE"/>
    <w:rsid w:val="00B00455"/>
    <w:rsid w:val="00B0219B"/>
    <w:rsid w:val="00B0372E"/>
    <w:rsid w:val="00B03AAB"/>
    <w:rsid w:val="00B05389"/>
    <w:rsid w:val="00B05A67"/>
    <w:rsid w:val="00B075D5"/>
    <w:rsid w:val="00B07B19"/>
    <w:rsid w:val="00B12B35"/>
    <w:rsid w:val="00B1376C"/>
    <w:rsid w:val="00B141AC"/>
    <w:rsid w:val="00B154EE"/>
    <w:rsid w:val="00B1560F"/>
    <w:rsid w:val="00B166A5"/>
    <w:rsid w:val="00B16C08"/>
    <w:rsid w:val="00B208B7"/>
    <w:rsid w:val="00B209DE"/>
    <w:rsid w:val="00B22EA4"/>
    <w:rsid w:val="00B236E0"/>
    <w:rsid w:val="00B256F9"/>
    <w:rsid w:val="00B30EAC"/>
    <w:rsid w:val="00B342FF"/>
    <w:rsid w:val="00B35860"/>
    <w:rsid w:val="00B37221"/>
    <w:rsid w:val="00B5048A"/>
    <w:rsid w:val="00B50818"/>
    <w:rsid w:val="00B52650"/>
    <w:rsid w:val="00B53A9F"/>
    <w:rsid w:val="00B562E1"/>
    <w:rsid w:val="00B56BD0"/>
    <w:rsid w:val="00B56C4F"/>
    <w:rsid w:val="00B60E09"/>
    <w:rsid w:val="00B6115D"/>
    <w:rsid w:val="00B631FE"/>
    <w:rsid w:val="00B63888"/>
    <w:rsid w:val="00B63D42"/>
    <w:rsid w:val="00B64A92"/>
    <w:rsid w:val="00B66905"/>
    <w:rsid w:val="00B66AEA"/>
    <w:rsid w:val="00B66BC2"/>
    <w:rsid w:val="00B700F2"/>
    <w:rsid w:val="00B73197"/>
    <w:rsid w:val="00B7337C"/>
    <w:rsid w:val="00B807A1"/>
    <w:rsid w:val="00B816D6"/>
    <w:rsid w:val="00B81BFB"/>
    <w:rsid w:val="00B821F1"/>
    <w:rsid w:val="00B83F8E"/>
    <w:rsid w:val="00B84501"/>
    <w:rsid w:val="00B84726"/>
    <w:rsid w:val="00B8585D"/>
    <w:rsid w:val="00B93497"/>
    <w:rsid w:val="00B94497"/>
    <w:rsid w:val="00B94797"/>
    <w:rsid w:val="00B949A9"/>
    <w:rsid w:val="00B974A1"/>
    <w:rsid w:val="00B97D02"/>
    <w:rsid w:val="00B97F6A"/>
    <w:rsid w:val="00BA051B"/>
    <w:rsid w:val="00BA0B85"/>
    <w:rsid w:val="00BA0BD7"/>
    <w:rsid w:val="00BA1D29"/>
    <w:rsid w:val="00BA242F"/>
    <w:rsid w:val="00BA314B"/>
    <w:rsid w:val="00BA67F9"/>
    <w:rsid w:val="00BB5BF5"/>
    <w:rsid w:val="00BB6F35"/>
    <w:rsid w:val="00BB7057"/>
    <w:rsid w:val="00BC2439"/>
    <w:rsid w:val="00BC2760"/>
    <w:rsid w:val="00BC2EE5"/>
    <w:rsid w:val="00BC3D72"/>
    <w:rsid w:val="00BC4CED"/>
    <w:rsid w:val="00BD0E4F"/>
    <w:rsid w:val="00BD12E3"/>
    <w:rsid w:val="00BD1CB6"/>
    <w:rsid w:val="00BD1D81"/>
    <w:rsid w:val="00BD205D"/>
    <w:rsid w:val="00BD3344"/>
    <w:rsid w:val="00BD3D1E"/>
    <w:rsid w:val="00BD4AB9"/>
    <w:rsid w:val="00BD4D77"/>
    <w:rsid w:val="00BD501D"/>
    <w:rsid w:val="00BD5D82"/>
    <w:rsid w:val="00BD64ED"/>
    <w:rsid w:val="00BD6B70"/>
    <w:rsid w:val="00BD760A"/>
    <w:rsid w:val="00BE089F"/>
    <w:rsid w:val="00BE0A6D"/>
    <w:rsid w:val="00BE1102"/>
    <w:rsid w:val="00BE290C"/>
    <w:rsid w:val="00BE5059"/>
    <w:rsid w:val="00BE5253"/>
    <w:rsid w:val="00BE549C"/>
    <w:rsid w:val="00BE591B"/>
    <w:rsid w:val="00BF0CDA"/>
    <w:rsid w:val="00BF30E9"/>
    <w:rsid w:val="00BF321D"/>
    <w:rsid w:val="00BF7D01"/>
    <w:rsid w:val="00C00614"/>
    <w:rsid w:val="00C02902"/>
    <w:rsid w:val="00C04F58"/>
    <w:rsid w:val="00C05C4C"/>
    <w:rsid w:val="00C1080B"/>
    <w:rsid w:val="00C125B8"/>
    <w:rsid w:val="00C130BD"/>
    <w:rsid w:val="00C1347A"/>
    <w:rsid w:val="00C15C32"/>
    <w:rsid w:val="00C20C08"/>
    <w:rsid w:val="00C21F8A"/>
    <w:rsid w:val="00C22D37"/>
    <w:rsid w:val="00C247C2"/>
    <w:rsid w:val="00C26002"/>
    <w:rsid w:val="00C26A0B"/>
    <w:rsid w:val="00C26FF1"/>
    <w:rsid w:val="00C276FC"/>
    <w:rsid w:val="00C300C4"/>
    <w:rsid w:val="00C30A70"/>
    <w:rsid w:val="00C3113F"/>
    <w:rsid w:val="00C319DB"/>
    <w:rsid w:val="00C348F2"/>
    <w:rsid w:val="00C349F1"/>
    <w:rsid w:val="00C35C6C"/>
    <w:rsid w:val="00C35D4A"/>
    <w:rsid w:val="00C360F8"/>
    <w:rsid w:val="00C3706B"/>
    <w:rsid w:val="00C408AD"/>
    <w:rsid w:val="00C4347C"/>
    <w:rsid w:val="00C43790"/>
    <w:rsid w:val="00C44AA0"/>
    <w:rsid w:val="00C50021"/>
    <w:rsid w:val="00C5023E"/>
    <w:rsid w:val="00C50EE5"/>
    <w:rsid w:val="00C518C2"/>
    <w:rsid w:val="00C51BBC"/>
    <w:rsid w:val="00C51F15"/>
    <w:rsid w:val="00C51F1D"/>
    <w:rsid w:val="00C52DD6"/>
    <w:rsid w:val="00C52EAA"/>
    <w:rsid w:val="00C52F78"/>
    <w:rsid w:val="00C5392A"/>
    <w:rsid w:val="00C53E1F"/>
    <w:rsid w:val="00C54957"/>
    <w:rsid w:val="00C56EE1"/>
    <w:rsid w:val="00C57665"/>
    <w:rsid w:val="00C57E6A"/>
    <w:rsid w:val="00C60B1B"/>
    <w:rsid w:val="00C60E11"/>
    <w:rsid w:val="00C61DDA"/>
    <w:rsid w:val="00C6265F"/>
    <w:rsid w:val="00C627CC"/>
    <w:rsid w:val="00C628F8"/>
    <w:rsid w:val="00C651C2"/>
    <w:rsid w:val="00C67EBC"/>
    <w:rsid w:val="00C703DC"/>
    <w:rsid w:val="00C7122C"/>
    <w:rsid w:val="00C7335D"/>
    <w:rsid w:val="00C73F88"/>
    <w:rsid w:val="00C74B82"/>
    <w:rsid w:val="00C74BEB"/>
    <w:rsid w:val="00C7517A"/>
    <w:rsid w:val="00C753DE"/>
    <w:rsid w:val="00C759AC"/>
    <w:rsid w:val="00C75FB4"/>
    <w:rsid w:val="00C76EDC"/>
    <w:rsid w:val="00C80344"/>
    <w:rsid w:val="00C83FC9"/>
    <w:rsid w:val="00C84BD0"/>
    <w:rsid w:val="00C871A9"/>
    <w:rsid w:val="00C87CD9"/>
    <w:rsid w:val="00C925A1"/>
    <w:rsid w:val="00C93558"/>
    <w:rsid w:val="00C938E1"/>
    <w:rsid w:val="00C93C3C"/>
    <w:rsid w:val="00C9643A"/>
    <w:rsid w:val="00C97D73"/>
    <w:rsid w:val="00CA13F1"/>
    <w:rsid w:val="00CA150C"/>
    <w:rsid w:val="00CA1B59"/>
    <w:rsid w:val="00CA2567"/>
    <w:rsid w:val="00CA5896"/>
    <w:rsid w:val="00CA6286"/>
    <w:rsid w:val="00CA6C0C"/>
    <w:rsid w:val="00CB0515"/>
    <w:rsid w:val="00CB098A"/>
    <w:rsid w:val="00CB143C"/>
    <w:rsid w:val="00CB1659"/>
    <w:rsid w:val="00CB28B0"/>
    <w:rsid w:val="00CB42D1"/>
    <w:rsid w:val="00CB7592"/>
    <w:rsid w:val="00CC363F"/>
    <w:rsid w:val="00CC41C0"/>
    <w:rsid w:val="00CC4A2C"/>
    <w:rsid w:val="00CC7A28"/>
    <w:rsid w:val="00CC7C6D"/>
    <w:rsid w:val="00CD16D7"/>
    <w:rsid w:val="00CD1FE8"/>
    <w:rsid w:val="00CD286C"/>
    <w:rsid w:val="00CD2FF2"/>
    <w:rsid w:val="00CD63D6"/>
    <w:rsid w:val="00CD6C48"/>
    <w:rsid w:val="00CD6EF7"/>
    <w:rsid w:val="00CE2E14"/>
    <w:rsid w:val="00CE62C5"/>
    <w:rsid w:val="00CF01D3"/>
    <w:rsid w:val="00CF2727"/>
    <w:rsid w:val="00CF49A3"/>
    <w:rsid w:val="00CF5020"/>
    <w:rsid w:val="00CF69A4"/>
    <w:rsid w:val="00D0162F"/>
    <w:rsid w:val="00D035FD"/>
    <w:rsid w:val="00D04FD3"/>
    <w:rsid w:val="00D06AB5"/>
    <w:rsid w:val="00D071DF"/>
    <w:rsid w:val="00D10211"/>
    <w:rsid w:val="00D10322"/>
    <w:rsid w:val="00D1240A"/>
    <w:rsid w:val="00D12445"/>
    <w:rsid w:val="00D12D7E"/>
    <w:rsid w:val="00D12EB4"/>
    <w:rsid w:val="00D13200"/>
    <w:rsid w:val="00D13274"/>
    <w:rsid w:val="00D146CA"/>
    <w:rsid w:val="00D15776"/>
    <w:rsid w:val="00D173A3"/>
    <w:rsid w:val="00D21775"/>
    <w:rsid w:val="00D2313E"/>
    <w:rsid w:val="00D2371C"/>
    <w:rsid w:val="00D26CA4"/>
    <w:rsid w:val="00D303EE"/>
    <w:rsid w:val="00D3159B"/>
    <w:rsid w:val="00D32935"/>
    <w:rsid w:val="00D32D26"/>
    <w:rsid w:val="00D32E49"/>
    <w:rsid w:val="00D3313B"/>
    <w:rsid w:val="00D33D66"/>
    <w:rsid w:val="00D354AA"/>
    <w:rsid w:val="00D3783D"/>
    <w:rsid w:val="00D37A2D"/>
    <w:rsid w:val="00D37AAF"/>
    <w:rsid w:val="00D412D6"/>
    <w:rsid w:val="00D41331"/>
    <w:rsid w:val="00D42F62"/>
    <w:rsid w:val="00D43388"/>
    <w:rsid w:val="00D449EC"/>
    <w:rsid w:val="00D4529D"/>
    <w:rsid w:val="00D51898"/>
    <w:rsid w:val="00D51F5C"/>
    <w:rsid w:val="00D51FA0"/>
    <w:rsid w:val="00D53725"/>
    <w:rsid w:val="00D53E64"/>
    <w:rsid w:val="00D5561B"/>
    <w:rsid w:val="00D56A70"/>
    <w:rsid w:val="00D56CF8"/>
    <w:rsid w:val="00D57574"/>
    <w:rsid w:val="00D60AB1"/>
    <w:rsid w:val="00D61C48"/>
    <w:rsid w:val="00D6226B"/>
    <w:rsid w:val="00D63989"/>
    <w:rsid w:val="00D64E20"/>
    <w:rsid w:val="00D64E96"/>
    <w:rsid w:val="00D653C1"/>
    <w:rsid w:val="00D654E4"/>
    <w:rsid w:val="00D65C6C"/>
    <w:rsid w:val="00D66C7D"/>
    <w:rsid w:val="00D70CB8"/>
    <w:rsid w:val="00D717F9"/>
    <w:rsid w:val="00D72648"/>
    <w:rsid w:val="00D7404D"/>
    <w:rsid w:val="00D759B2"/>
    <w:rsid w:val="00D761C2"/>
    <w:rsid w:val="00D77175"/>
    <w:rsid w:val="00D8285C"/>
    <w:rsid w:val="00D82FBC"/>
    <w:rsid w:val="00D877F0"/>
    <w:rsid w:val="00D90E7B"/>
    <w:rsid w:val="00D9719E"/>
    <w:rsid w:val="00DA061D"/>
    <w:rsid w:val="00DA0B6C"/>
    <w:rsid w:val="00DA61FA"/>
    <w:rsid w:val="00DA725E"/>
    <w:rsid w:val="00DB02F6"/>
    <w:rsid w:val="00DB03CE"/>
    <w:rsid w:val="00DB1737"/>
    <w:rsid w:val="00DB2407"/>
    <w:rsid w:val="00DB45F5"/>
    <w:rsid w:val="00DB494C"/>
    <w:rsid w:val="00DB5C73"/>
    <w:rsid w:val="00DB5EDD"/>
    <w:rsid w:val="00DC1BF1"/>
    <w:rsid w:val="00DC1FA0"/>
    <w:rsid w:val="00DD0947"/>
    <w:rsid w:val="00DD2EF5"/>
    <w:rsid w:val="00DD2FCF"/>
    <w:rsid w:val="00DD3644"/>
    <w:rsid w:val="00DD522D"/>
    <w:rsid w:val="00DD598E"/>
    <w:rsid w:val="00DD6380"/>
    <w:rsid w:val="00DD69FE"/>
    <w:rsid w:val="00DD6E3A"/>
    <w:rsid w:val="00DD749B"/>
    <w:rsid w:val="00DD7F30"/>
    <w:rsid w:val="00DE0C06"/>
    <w:rsid w:val="00DE0DBD"/>
    <w:rsid w:val="00DE0E30"/>
    <w:rsid w:val="00DE1257"/>
    <w:rsid w:val="00DE22BE"/>
    <w:rsid w:val="00DE334C"/>
    <w:rsid w:val="00DE4F2B"/>
    <w:rsid w:val="00DE7375"/>
    <w:rsid w:val="00DE7CED"/>
    <w:rsid w:val="00DE7D91"/>
    <w:rsid w:val="00DE7E83"/>
    <w:rsid w:val="00DF2C8C"/>
    <w:rsid w:val="00DF3057"/>
    <w:rsid w:val="00DF372D"/>
    <w:rsid w:val="00DF4F60"/>
    <w:rsid w:val="00DF6418"/>
    <w:rsid w:val="00E03AE5"/>
    <w:rsid w:val="00E05DBD"/>
    <w:rsid w:val="00E06587"/>
    <w:rsid w:val="00E06E2E"/>
    <w:rsid w:val="00E0702D"/>
    <w:rsid w:val="00E071FB"/>
    <w:rsid w:val="00E07E22"/>
    <w:rsid w:val="00E1005A"/>
    <w:rsid w:val="00E109C7"/>
    <w:rsid w:val="00E11C6C"/>
    <w:rsid w:val="00E1206F"/>
    <w:rsid w:val="00E1437C"/>
    <w:rsid w:val="00E164C2"/>
    <w:rsid w:val="00E16BC5"/>
    <w:rsid w:val="00E176D0"/>
    <w:rsid w:val="00E209A6"/>
    <w:rsid w:val="00E20A7C"/>
    <w:rsid w:val="00E2337F"/>
    <w:rsid w:val="00E24812"/>
    <w:rsid w:val="00E26D3F"/>
    <w:rsid w:val="00E275F9"/>
    <w:rsid w:val="00E322E0"/>
    <w:rsid w:val="00E32805"/>
    <w:rsid w:val="00E40B00"/>
    <w:rsid w:val="00E418D3"/>
    <w:rsid w:val="00E441DB"/>
    <w:rsid w:val="00E44D59"/>
    <w:rsid w:val="00E44F06"/>
    <w:rsid w:val="00E45467"/>
    <w:rsid w:val="00E46281"/>
    <w:rsid w:val="00E46A38"/>
    <w:rsid w:val="00E47930"/>
    <w:rsid w:val="00E52FA2"/>
    <w:rsid w:val="00E53C7E"/>
    <w:rsid w:val="00E5457B"/>
    <w:rsid w:val="00E56AC3"/>
    <w:rsid w:val="00E56C5A"/>
    <w:rsid w:val="00E5778A"/>
    <w:rsid w:val="00E63B47"/>
    <w:rsid w:val="00E63C2D"/>
    <w:rsid w:val="00E65B05"/>
    <w:rsid w:val="00E669BB"/>
    <w:rsid w:val="00E66BBF"/>
    <w:rsid w:val="00E66E94"/>
    <w:rsid w:val="00E707E9"/>
    <w:rsid w:val="00E70C63"/>
    <w:rsid w:val="00E72587"/>
    <w:rsid w:val="00E7439B"/>
    <w:rsid w:val="00E75E98"/>
    <w:rsid w:val="00E775CC"/>
    <w:rsid w:val="00E82BB1"/>
    <w:rsid w:val="00E838EE"/>
    <w:rsid w:val="00E8691C"/>
    <w:rsid w:val="00E9110F"/>
    <w:rsid w:val="00E926F1"/>
    <w:rsid w:val="00E9318C"/>
    <w:rsid w:val="00E943ED"/>
    <w:rsid w:val="00E94817"/>
    <w:rsid w:val="00E95CBA"/>
    <w:rsid w:val="00E95EAD"/>
    <w:rsid w:val="00E95FDF"/>
    <w:rsid w:val="00E96927"/>
    <w:rsid w:val="00EA06DF"/>
    <w:rsid w:val="00EA21A9"/>
    <w:rsid w:val="00EA2AC9"/>
    <w:rsid w:val="00EA2E49"/>
    <w:rsid w:val="00EA4D11"/>
    <w:rsid w:val="00EB0812"/>
    <w:rsid w:val="00EB2DD6"/>
    <w:rsid w:val="00EB3024"/>
    <w:rsid w:val="00EB3C67"/>
    <w:rsid w:val="00EB5290"/>
    <w:rsid w:val="00EB5D43"/>
    <w:rsid w:val="00EB71BC"/>
    <w:rsid w:val="00EC063C"/>
    <w:rsid w:val="00EC12BB"/>
    <w:rsid w:val="00EC2E67"/>
    <w:rsid w:val="00EC3B39"/>
    <w:rsid w:val="00EC69BB"/>
    <w:rsid w:val="00ED09D4"/>
    <w:rsid w:val="00ED1E64"/>
    <w:rsid w:val="00ED2A34"/>
    <w:rsid w:val="00ED2BE2"/>
    <w:rsid w:val="00EE0805"/>
    <w:rsid w:val="00EE1277"/>
    <w:rsid w:val="00EE1E6B"/>
    <w:rsid w:val="00EE1F97"/>
    <w:rsid w:val="00EE3DDF"/>
    <w:rsid w:val="00EE537D"/>
    <w:rsid w:val="00EE5DE8"/>
    <w:rsid w:val="00EE7A15"/>
    <w:rsid w:val="00EE7D64"/>
    <w:rsid w:val="00EE7F1D"/>
    <w:rsid w:val="00EF04E5"/>
    <w:rsid w:val="00EF261A"/>
    <w:rsid w:val="00EF286D"/>
    <w:rsid w:val="00EF29CD"/>
    <w:rsid w:val="00EF36D5"/>
    <w:rsid w:val="00EF45D4"/>
    <w:rsid w:val="00EF4CD4"/>
    <w:rsid w:val="00EF60F5"/>
    <w:rsid w:val="00EF6FBD"/>
    <w:rsid w:val="00EF7A6C"/>
    <w:rsid w:val="00EF7EB9"/>
    <w:rsid w:val="00F01FB6"/>
    <w:rsid w:val="00F03400"/>
    <w:rsid w:val="00F03835"/>
    <w:rsid w:val="00F03E6D"/>
    <w:rsid w:val="00F041AB"/>
    <w:rsid w:val="00F054D5"/>
    <w:rsid w:val="00F05D4B"/>
    <w:rsid w:val="00F07C28"/>
    <w:rsid w:val="00F1031D"/>
    <w:rsid w:val="00F11FC2"/>
    <w:rsid w:val="00F127EC"/>
    <w:rsid w:val="00F12DF1"/>
    <w:rsid w:val="00F13D70"/>
    <w:rsid w:val="00F16E2F"/>
    <w:rsid w:val="00F17058"/>
    <w:rsid w:val="00F1768B"/>
    <w:rsid w:val="00F2284D"/>
    <w:rsid w:val="00F22943"/>
    <w:rsid w:val="00F22C33"/>
    <w:rsid w:val="00F27804"/>
    <w:rsid w:val="00F30239"/>
    <w:rsid w:val="00F302DF"/>
    <w:rsid w:val="00F30DD9"/>
    <w:rsid w:val="00F31162"/>
    <w:rsid w:val="00F31538"/>
    <w:rsid w:val="00F31A48"/>
    <w:rsid w:val="00F31F3B"/>
    <w:rsid w:val="00F3508F"/>
    <w:rsid w:val="00F35730"/>
    <w:rsid w:val="00F372C3"/>
    <w:rsid w:val="00F40971"/>
    <w:rsid w:val="00F45DA4"/>
    <w:rsid w:val="00F462CF"/>
    <w:rsid w:val="00F46E62"/>
    <w:rsid w:val="00F52285"/>
    <w:rsid w:val="00F532CA"/>
    <w:rsid w:val="00F55903"/>
    <w:rsid w:val="00F56C23"/>
    <w:rsid w:val="00F602E3"/>
    <w:rsid w:val="00F60414"/>
    <w:rsid w:val="00F61A1A"/>
    <w:rsid w:val="00F64B0B"/>
    <w:rsid w:val="00F70DA1"/>
    <w:rsid w:val="00F71AFF"/>
    <w:rsid w:val="00F72190"/>
    <w:rsid w:val="00F731EB"/>
    <w:rsid w:val="00F7501F"/>
    <w:rsid w:val="00F750E8"/>
    <w:rsid w:val="00F75843"/>
    <w:rsid w:val="00F80C15"/>
    <w:rsid w:val="00F80D73"/>
    <w:rsid w:val="00F81325"/>
    <w:rsid w:val="00F817F7"/>
    <w:rsid w:val="00F818E8"/>
    <w:rsid w:val="00F84669"/>
    <w:rsid w:val="00F84965"/>
    <w:rsid w:val="00F8505F"/>
    <w:rsid w:val="00F8688C"/>
    <w:rsid w:val="00F9067C"/>
    <w:rsid w:val="00F90B79"/>
    <w:rsid w:val="00F913B9"/>
    <w:rsid w:val="00F92032"/>
    <w:rsid w:val="00F920F9"/>
    <w:rsid w:val="00F92C07"/>
    <w:rsid w:val="00FA0351"/>
    <w:rsid w:val="00FA06C2"/>
    <w:rsid w:val="00FA144B"/>
    <w:rsid w:val="00FA375C"/>
    <w:rsid w:val="00FA3ACB"/>
    <w:rsid w:val="00FA3BAA"/>
    <w:rsid w:val="00FA581F"/>
    <w:rsid w:val="00FA5BD7"/>
    <w:rsid w:val="00FA7EB9"/>
    <w:rsid w:val="00FB1E12"/>
    <w:rsid w:val="00FB2DDB"/>
    <w:rsid w:val="00FB2F9A"/>
    <w:rsid w:val="00FB3AFF"/>
    <w:rsid w:val="00FB3D33"/>
    <w:rsid w:val="00FB52D6"/>
    <w:rsid w:val="00FB5522"/>
    <w:rsid w:val="00FB5E6F"/>
    <w:rsid w:val="00FB700A"/>
    <w:rsid w:val="00FB7A02"/>
    <w:rsid w:val="00FC0B55"/>
    <w:rsid w:val="00FC1121"/>
    <w:rsid w:val="00FC1C6A"/>
    <w:rsid w:val="00FC66F9"/>
    <w:rsid w:val="00FC7EBE"/>
    <w:rsid w:val="00FD18BF"/>
    <w:rsid w:val="00FD1AEC"/>
    <w:rsid w:val="00FD2CA8"/>
    <w:rsid w:val="00FD53C1"/>
    <w:rsid w:val="00FE1E2B"/>
    <w:rsid w:val="00FE2307"/>
    <w:rsid w:val="00FE4C44"/>
    <w:rsid w:val="00FE6F64"/>
    <w:rsid w:val="00FE6F9B"/>
    <w:rsid w:val="00FF00CC"/>
    <w:rsid w:val="00FF32FF"/>
    <w:rsid w:val="00FF5631"/>
    <w:rsid w:val="00FF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F4C9E"/>
  <w15:docId w15:val="{B09D47C3-2E3D-4C97-A914-2330FBC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907C-E0DE-46D6-ABD0-49AF60E0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4171</Words>
  <Characters>24614</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Řeháková Věra</cp:lastModifiedBy>
  <cp:revision>4</cp:revision>
  <cp:lastPrinted>2024-02-13T15:33:00Z</cp:lastPrinted>
  <dcterms:created xsi:type="dcterms:W3CDTF">2024-03-06T15:54:00Z</dcterms:created>
  <dcterms:modified xsi:type="dcterms:W3CDTF">2024-03-19T07:36:00Z</dcterms:modified>
</cp:coreProperties>
</file>